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5" w:tblpY="976"/>
        <w:tblW w:w="10598" w:type="dxa"/>
        <w:tblLook w:val="01E0"/>
      </w:tblPr>
      <w:tblGrid>
        <w:gridCol w:w="4962"/>
        <w:gridCol w:w="5636"/>
      </w:tblGrid>
      <w:tr w:rsidR="00711238" w:rsidRPr="00711238" w:rsidTr="00711238">
        <w:trPr>
          <w:trHeight w:val="455"/>
        </w:trPr>
        <w:tc>
          <w:tcPr>
            <w:tcW w:w="4962" w:type="dxa"/>
            <w:shd w:val="clear" w:color="auto" w:fill="auto"/>
          </w:tcPr>
          <w:p w:rsidR="00711238" w:rsidRPr="00711238" w:rsidRDefault="00711238" w:rsidP="00711238">
            <w:pPr>
              <w:widowControl w:val="0"/>
              <w:autoSpaceDE w:val="0"/>
              <w:autoSpaceDN w:val="0"/>
              <w:jc w:val="center"/>
              <w:rPr>
                <w:rFonts w:eastAsia="Times New Roman" w:cs="Times New Roman"/>
                <w:b/>
                <w:spacing w:val="-6"/>
                <w:sz w:val="24"/>
                <w:szCs w:val="24"/>
              </w:rPr>
            </w:pPr>
            <w:r w:rsidRPr="00711238">
              <w:rPr>
                <w:rFonts w:eastAsia="Times New Roman" w:cs="Times New Roman"/>
                <w:spacing w:val="-6"/>
                <w:sz w:val="24"/>
                <w:szCs w:val="24"/>
                <w:lang w:val="vi-VN"/>
              </w:rPr>
              <w:t xml:space="preserve">SỞ </w:t>
            </w:r>
            <w:r w:rsidRPr="00711238">
              <w:rPr>
                <w:rFonts w:eastAsia="Times New Roman" w:cs="Times New Roman"/>
                <w:spacing w:val="-6"/>
                <w:sz w:val="24"/>
                <w:szCs w:val="24"/>
              </w:rPr>
              <w:t>GIÁO DỤC VÀ ĐÀO TẠOĐẮK LẮK</w:t>
            </w:r>
          </w:p>
          <w:p w:rsidR="00711238" w:rsidRPr="00711238" w:rsidRDefault="00711238" w:rsidP="00711238">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lang w:val="vi-VN"/>
              </w:rPr>
              <w:t xml:space="preserve">TRƯỜNG </w:t>
            </w:r>
            <w:r w:rsidRPr="00711238">
              <w:rPr>
                <w:rFonts w:eastAsia="Times New Roman" w:cs="Times New Roman"/>
                <w:b/>
                <w:spacing w:val="-6"/>
                <w:sz w:val="24"/>
                <w:szCs w:val="24"/>
              </w:rPr>
              <w:t>THPT NGUYỄN CHÍ THANH</w:t>
            </w:r>
          </w:p>
        </w:tc>
        <w:tc>
          <w:tcPr>
            <w:tcW w:w="5636" w:type="dxa"/>
            <w:shd w:val="clear" w:color="auto" w:fill="auto"/>
          </w:tcPr>
          <w:p w:rsidR="00711238" w:rsidRPr="00711238" w:rsidRDefault="00711238" w:rsidP="00711238">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rPr>
              <w:t>CỘNG HÒA XÃ HỘI CHỦ NGHĨA VIỆT NAM</w:t>
            </w:r>
          </w:p>
          <w:p w:rsidR="00711238" w:rsidRPr="00711238" w:rsidRDefault="00711238" w:rsidP="00711238">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Cs w:val="26"/>
              </w:rPr>
              <w:t>Độc lập – Tự do – Hạnh phúc</w:t>
            </w:r>
          </w:p>
        </w:tc>
      </w:tr>
      <w:tr w:rsidR="00711238" w:rsidRPr="00711238" w:rsidTr="00711238">
        <w:trPr>
          <w:trHeight w:val="484"/>
        </w:trPr>
        <w:tc>
          <w:tcPr>
            <w:tcW w:w="4962" w:type="dxa"/>
            <w:shd w:val="clear" w:color="auto" w:fill="auto"/>
          </w:tcPr>
          <w:p w:rsidR="00711238" w:rsidRPr="00711238" w:rsidRDefault="00326221" w:rsidP="00711238">
            <w:pPr>
              <w:widowControl w:val="0"/>
              <w:autoSpaceDE w:val="0"/>
              <w:autoSpaceDN w:val="0"/>
              <w:jc w:val="both"/>
              <w:rPr>
                <w:rFonts w:eastAsia="Times New Roman" w:cs="Times New Roman"/>
                <w:spacing w:val="-6"/>
                <w:sz w:val="24"/>
                <w:szCs w:val="24"/>
              </w:rPr>
            </w:pPr>
            <w:r w:rsidRPr="00326221">
              <w:rPr>
                <w:rFonts w:eastAsia="Times New Roman" w:cs="Times New Roman"/>
                <w:noProof/>
                <w:sz w:val="28"/>
                <w:szCs w:val="28"/>
              </w:rPr>
              <w:pict>
                <v:line id="Straight Connector 8" o:spid="_x0000_s1029" style="position:absolute;left:0;text-align:left;z-index:251660288;visibility:visible;mso-wrap-distance-top:-3e-5mm;mso-wrap-distance-bottom:-3e-5mm;mso-position-horizontal-relative:text;mso-position-vertical-relative:text" from="57.25pt,2.05pt" to="18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El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" strokeweight="1pt"/>
              </w:pict>
            </w:r>
          </w:p>
          <w:p w:rsidR="00711238" w:rsidRPr="00711238" w:rsidRDefault="00711238" w:rsidP="00711238">
            <w:pPr>
              <w:widowControl w:val="0"/>
              <w:autoSpaceDE w:val="0"/>
              <w:autoSpaceDN w:val="0"/>
              <w:jc w:val="center"/>
              <w:rPr>
                <w:rFonts w:eastAsia="Times New Roman" w:cs="Times New Roman"/>
                <w:spacing w:val="-6"/>
                <w:sz w:val="24"/>
                <w:szCs w:val="24"/>
              </w:rPr>
            </w:pPr>
          </w:p>
        </w:tc>
        <w:tc>
          <w:tcPr>
            <w:tcW w:w="5636" w:type="dxa"/>
            <w:shd w:val="clear" w:color="auto" w:fill="auto"/>
          </w:tcPr>
          <w:p w:rsidR="00711238" w:rsidRPr="00711238" w:rsidRDefault="00326221" w:rsidP="00711238">
            <w:pPr>
              <w:widowControl w:val="0"/>
              <w:autoSpaceDE w:val="0"/>
              <w:autoSpaceDN w:val="0"/>
              <w:jc w:val="both"/>
              <w:rPr>
                <w:rFonts w:eastAsia="Times New Roman" w:cs="Times New Roman"/>
                <w:i/>
                <w:spacing w:val="-6"/>
                <w:sz w:val="24"/>
                <w:szCs w:val="24"/>
              </w:rPr>
            </w:pPr>
            <w:r w:rsidRPr="00326221">
              <w:rPr>
                <w:rFonts w:eastAsia="Times New Roman" w:cs="Times New Roman"/>
                <w:noProof/>
                <w:sz w:val="28"/>
                <w:szCs w:val="28"/>
              </w:rPr>
              <w:pict>
                <v:line id="Straight Connector 9" o:spid="_x0000_s1028" style="position:absolute;left:0;text-align:left;z-index:251659264;visibility:visible;mso-wrap-distance-top:-3e-5mm;mso-wrap-distance-bottom:-3e-5mm;mso-position-horizontal-relative:text;mso-position-vertical-relative:text" from="62.85pt,2.4pt" to="188.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ufGgIAADcEAAAOAAAAZHJzL2Uyb0RvYy54bWysU8GO2yAQvVfqPyDuie3UzS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" strokeweight="1pt"/>
              </w:pict>
            </w:r>
          </w:p>
          <w:p w:rsidR="00711238" w:rsidRPr="00711238" w:rsidRDefault="00711238" w:rsidP="00711238">
            <w:pPr>
              <w:widowControl w:val="0"/>
              <w:autoSpaceDE w:val="0"/>
              <w:autoSpaceDN w:val="0"/>
              <w:ind w:left="-426" w:right="-382" w:firstLine="426"/>
              <w:jc w:val="center"/>
              <w:rPr>
                <w:rFonts w:eastAsia="Times New Roman" w:cs="Times New Roman"/>
                <w:i/>
                <w:spacing w:val="-6"/>
                <w:sz w:val="24"/>
                <w:szCs w:val="24"/>
              </w:rPr>
            </w:pPr>
            <w:r w:rsidRPr="00711238">
              <w:rPr>
                <w:rFonts w:eastAsia="Times New Roman" w:cs="Times New Roman"/>
                <w:i/>
                <w:spacing w:val="-6"/>
                <w:sz w:val="24"/>
                <w:szCs w:val="24"/>
              </w:rPr>
              <w:t xml:space="preserve">                         Lắk</w:t>
            </w:r>
            <w:r w:rsidRPr="00711238">
              <w:rPr>
                <w:rFonts w:eastAsia="Times New Roman" w:cs="Times New Roman"/>
                <w:i/>
                <w:spacing w:val="-6"/>
                <w:sz w:val="24"/>
                <w:szCs w:val="24"/>
                <w:lang w:val="vi-VN"/>
              </w:rPr>
              <w:t>, ngày</w:t>
            </w:r>
            <w:r w:rsidRPr="00711238">
              <w:rPr>
                <w:rFonts w:eastAsia="Times New Roman" w:cs="Times New Roman"/>
                <w:i/>
                <w:spacing w:val="-6"/>
                <w:sz w:val="24"/>
                <w:szCs w:val="24"/>
              </w:rPr>
              <w:t xml:space="preserve"> 16 </w:t>
            </w:r>
            <w:r w:rsidRPr="00711238">
              <w:rPr>
                <w:rFonts w:eastAsia="Times New Roman" w:cs="Times New Roman"/>
                <w:i/>
                <w:spacing w:val="-6"/>
                <w:sz w:val="24"/>
                <w:szCs w:val="24"/>
                <w:lang w:val="vi-VN"/>
              </w:rPr>
              <w:t xml:space="preserve">tháng </w:t>
            </w:r>
            <w:r w:rsidRPr="00711238">
              <w:rPr>
                <w:rFonts w:eastAsia="Times New Roman" w:cs="Times New Roman"/>
                <w:i/>
                <w:spacing w:val="-6"/>
                <w:sz w:val="24"/>
                <w:szCs w:val="24"/>
              </w:rPr>
              <w:t>12</w:t>
            </w:r>
            <w:r w:rsidRPr="00711238">
              <w:rPr>
                <w:rFonts w:eastAsia="Times New Roman" w:cs="Times New Roman"/>
                <w:i/>
                <w:spacing w:val="-6"/>
                <w:sz w:val="24"/>
                <w:szCs w:val="24"/>
                <w:lang w:val="vi-VN"/>
              </w:rPr>
              <w:t xml:space="preserve"> năm 20</w:t>
            </w:r>
            <w:r w:rsidRPr="00711238">
              <w:rPr>
                <w:rFonts w:eastAsia="Times New Roman" w:cs="Times New Roman"/>
                <w:i/>
                <w:spacing w:val="-6"/>
                <w:sz w:val="24"/>
                <w:szCs w:val="24"/>
              </w:rPr>
              <w:t>2</w:t>
            </w:r>
            <w:r>
              <w:rPr>
                <w:rFonts w:eastAsia="Times New Roman" w:cs="Times New Roman"/>
                <w:i/>
                <w:spacing w:val="-6"/>
                <w:sz w:val="24"/>
                <w:szCs w:val="24"/>
              </w:rPr>
              <w:t>1</w:t>
            </w:r>
          </w:p>
        </w:tc>
      </w:tr>
    </w:tbl>
    <w:p w:rsidR="00F72919" w:rsidRPr="00256F3D" w:rsidRDefault="00F72919" w:rsidP="00F72919">
      <w:pPr>
        <w:ind w:firstLine="720"/>
        <w:jc w:val="center"/>
        <w:rPr>
          <w:rFonts w:cs="Times New Roman"/>
          <w:b/>
          <w:szCs w:val="26"/>
        </w:rPr>
      </w:pPr>
    </w:p>
    <w:p w:rsidR="00F72919" w:rsidRPr="00256F3D" w:rsidRDefault="00F72919" w:rsidP="00F72919">
      <w:pPr>
        <w:jc w:val="center"/>
        <w:rPr>
          <w:rFonts w:cs="Times New Roman"/>
          <w:b/>
          <w:szCs w:val="26"/>
        </w:rPr>
      </w:pPr>
    </w:p>
    <w:p w:rsidR="00F72919" w:rsidRPr="00256F3D" w:rsidRDefault="00F72919" w:rsidP="00F72919">
      <w:pPr>
        <w:jc w:val="center"/>
        <w:rPr>
          <w:rFonts w:cs="Times New Roman"/>
          <w:b/>
          <w:szCs w:val="26"/>
        </w:rPr>
      </w:pPr>
      <w:r w:rsidRPr="00256F3D">
        <w:rPr>
          <w:rFonts w:cs="Times New Roman"/>
          <w:b/>
          <w:szCs w:val="26"/>
        </w:rPr>
        <w:t xml:space="preserve">BÀI </w:t>
      </w:r>
      <w:r>
        <w:rPr>
          <w:rFonts w:cs="Times New Roman"/>
          <w:b/>
          <w:szCs w:val="26"/>
        </w:rPr>
        <w:t xml:space="preserve">GIỚI THIỆU </w:t>
      </w:r>
      <w:r w:rsidRPr="00256F3D">
        <w:rPr>
          <w:rFonts w:cs="Times New Roman"/>
          <w:b/>
          <w:szCs w:val="26"/>
        </w:rPr>
        <w:t>VỀ LUẬT AN NINH MẠNG</w:t>
      </w:r>
      <w:r w:rsidR="00A663C1">
        <w:rPr>
          <w:rFonts w:cs="Times New Roman"/>
          <w:b/>
          <w:szCs w:val="26"/>
        </w:rPr>
        <w:t xml:space="preserve"> </w:t>
      </w:r>
      <w:r>
        <w:rPr>
          <w:rFonts w:cs="Times New Roman"/>
          <w:b/>
          <w:szCs w:val="26"/>
        </w:rPr>
        <w:t>SỐ 02</w:t>
      </w:r>
    </w:p>
    <w:p w:rsidR="00F72919" w:rsidRPr="00256F3D" w:rsidRDefault="00F72919" w:rsidP="00F72919">
      <w:pPr>
        <w:rPr>
          <w:rFonts w:cs="Times New Roman"/>
          <w:b/>
          <w:szCs w:val="26"/>
        </w:rPr>
      </w:pPr>
    </w:p>
    <w:p w:rsidR="00F72919" w:rsidRPr="00256F3D" w:rsidRDefault="00F72919" w:rsidP="00F72919">
      <w:pPr>
        <w:ind w:firstLine="720"/>
        <w:jc w:val="both"/>
        <w:rPr>
          <w:rFonts w:cs="Times New Roman"/>
          <w:szCs w:val="26"/>
        </w:rPr>
      </w:pPr>
      <w:r w:rsidRPr="00256F3D">
        <w:rPr>
          <w:rFonts w:cs="Times New Roman"/>
          <w:szCs w:val="26"/>
        </w:rPr>
        <w:t>Kính thưa quý thầy cô giáo và các em học sinh thân mến!</w:t>
      </w:r>
    </w:p>
    <w:p w:rsidR="001F00A0" w:rsidRDefault="00F72919" w:rsidP="00F72919">
      <w:pPr>
        <w:ind w:firstLine="720"/>
        <w:jc w:val="both"/>
        <w:rPr>
          <w:rFonts w:cs="Times New Roman"/>
          <w:szCs w:val="26"/>
        </w:rPr>
      </w:pPr>
      <w:r>
        <w:rPr>
          <w:rFonts w:cs="Times New Roman"/>
          <w:szCs w:val="26"/>
        </w:rPr>
        <w:t>Tiếp tục nội dung bài giới thiệu về Luật An ninh mạng số 1. Hôm nay, chúng tôi xin trân trong giới thiệu với quý thầy cô và các em học sinh một số nội dụng quan trọ</w:t>
      </w:r>
      <w:r w:rsidR="001F00A0">
        <w:rPr>
          <w:rFonts w:cs="Times New Roman"/>
          <w:szCs w:val="26"/>
        </w:rPr>
        <w:t>ng khác.</w:t>
      </w:r>
    </w:p>
    <w:p w:rsidR="005E2B03" w:rsidRDefault="00F72919" w:rsidP="00F72919">
      <w:pPr>
        <w:ind w:firstLine="720"/>
        <w:jc w:val="both"/>
        <w:rPr>
          <w:rFonts w:cs="Times New Roman"/>
          <w:szCs w:val="26"/>
        </w:rPr>
      </w:pPr>
      <w:r>
        <w:rPr>
          <w:rFonts w:cs="Times New Roman"/>
          <w:szCs w:val="26"/>
        </w:rPr>
        <w:t xml:space="preserve">Trong bài giới thiệu này, chúng tôi </w:t>
      </w:r>
      <w:r w:rsidR="001F00A0">
        <w:rPr>
          <w:rFonts w:cs="Times New Roman"/>
          <w:szCs w:val="26"/>
        </w:rPr>
        <w:t xml:space="preserve">xin giới thiệu đến quý thầy cô và các em học sinh </w:t>
      </w:r>
      <w:r w:rsidR="002A5A26">
        <w:rPr>
          <w:rFonts w:cs="Times New Roman"/>
          <w:szCs w:val="26"/>
        </w:rPr>
        <w:t xml:space="preserve">các mục quan trọng tại </w:t>
      </w:r>
      <w:r w:rsidR="001F00A0">
        <w:rPr>
          <w:rFonts w:cs="Times New Roman"/>
          <w:szCs w:val="26"/>
        </w:rPr>
        <w:t>Điều 16, 17 thuộc Chương III của Luậ</w:t>
      </w:r>
      <w:r w:rsidR="005E2B03">
        <w:rPr>
          <w:rFonts w:cs="Times New Roman"/>
          <w:szCs w:val="26"/>
        </w:rPr>
        <w:t>t.</w:t>
      </w:r>
    </w:p>
    <w:p w:rsidR="00F72919" w:rsidRDefault="001F00A0" w:rsidP="00F72919">
      <w:pPr>
        <w:ind w:firstLine="720"/>
        <w:jc w:val="both"/>
        <w:rPr>
          <w:rFonts w:cs="Times New Roman"/>
          <w:szCs w:val="26"/>
        </w:rPr>
      </w:pPr>
      <w:r>
        <w:rPr>
          <w:rFonts w:cs="Times New Roman"/>
          <w:szCs w:val="26"/>
        </w:rPr>
        <w:t>Nội dung như sau</w:t>
      </w:r>
      <w:r w:rsidR="00F72919">
        <w:rPr>
          <w:rFonts w:cs="Times New Roman"/>
          <w:szCs w:val="26"/>
        </w:rPr>
        <w:t>:</w:t>
      </w:r>
    </w:p>
    <w:p w:rsidR="00F72919" w:rsidRDefault="00F72919" w:rsidP="00F72919">
      <w:pPr>
        <w:ind w:firstLine="720"/>
        <w:jc w:val="both"/>
        <w:rPr>
          <w:rFonts w:cs="Times New Roman"/>
          <w:szCs w:val="26"/>
        </w:rPr>
      </w:pPr>
    </w:p>
    <w:p w:rsidR="00F72919" w:rsidRPr="00256F3D" w:rsidRDefault="00F72919" w:rsidP="00F72919">
      <w:pPr>
        <w:pStyle w:val="NormalWeb"/>
        <w:shd w:val="clear" w:color="auto" w:fill="FFFFFF"/>
        <w:spacing w:before="0" w:beforeAutospacing="0" w:after="0" w:afterAutospacing="0"/>
        <w:jc w:val="both"/>
        <w:rPr>
          <w:color w:val="000000"/>
          <w:sz w:val="26"/>
          <w:szCs w:val="26"/>
        </w:rPr>
      </w:pPr>
      <w:bookmarkStart w:id="0" w:name="chuong_3"/>
      <w:r w:rsidRPr="00256F3D">
        <w:rPr>
          <w:b/>
          <w:bCs/>
          <w:color w:val="000000"/>
          <w:sz w:val="26"/>
          <w:szCs w:val="26"/>
        </w:rPr>
        <w:t>Chương III</w:t>
      </w:r>
      <w:bookmarkEnd w:id="0"/>
      <w:r>
        <w:rPr>
          <w:b/>
          <w:bCs/>
          <w:color w:val="000000"/>
          <w:sz w:val="26"/>
          <w:szCs w:val="26"/>
        </w:rPr>
        <w:t xml:space="preserve">. </w:t>
      </w:r>
      <w:bookmarkStart w:id="1" w:name="chuong_3_name"/>
      <w:r w:rsidRPr="00256F3D">
        <w:rPr>
          <w:b/>
          <w:bCs/>
          <w:color w:val="000000"/>
          <w:sz w:val="26"/>
          <w:szCs w:val="26"/>
        </w:rPr>
        <w:t>PHÒNG NGỪA, XỬ LÝ HÀNH VI XÂM PHẠM AN NINH MẠNG</w:t>
      </w:r>
      <w:bookmarkEnd w:id="1"/>
    </w:p>
    <w:p w:rsidR="00F72919" w:rsidRPr="00256F3D" w:rsidRDefault="00F72919" w:rsidP="00F72919">
      <w:pPr>
        <w:pStyle w:val="NormalWeb"/>
        <w:shd w:val="clear" w:color="auto" w:fill="FFFFFF"/>
        <w:spacing w:before="0" w:beforeAutospacing="0" w:after="0" w:afterAutospacing="0"/>
        <w:jc w:val="both"/>
        <w:rPr>
          <w:color w:val="000000"/>
          <w:sz w:val="26"/>
          <w:szCs w:val="26"/>
        </w:rPr>
      </w:pPr>
      <w:bookmarkStart w:id="2" w:name="dieu_16"/>
      <w:r w:rsidRPr="00256F3D">
        <w:rPr>
          <w:b/>
          <w:bCs/>
          <w:color w:val="000000"/>
          <w:sz w:val="26"/>
          <w:szCs w:val="26"/>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1. Thông tin trên không gian mạng có nội dung tuyên truyền chống Nhà nước Cộng hòa xã hội chủ nghĩa Việt Nam bao gồm:</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a) Tuyên truyền xuyên tạc, phỉ báng chính quyền nhân dân;</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b) Chiến tranh tâm lý, kích động chiến tranh xâm lược, chia rẽ, gây thù hận giữa các dân tộc, tôn giáo và nhân dân các nước;</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c) Xúc phạm dân tộc, quốc kỳ, quốc huy, quốc ca, vĩ nhân, lãnh tụ, danh nhân, anh hùng dân tộc.</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2. Thông tin trên không gian mạng có nội dung kích động gây bạo loạn, phá rối an ninh, gây rối trật tự công cộng bao gồm:</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a) Kêu gọi, vận động, xúi giục, đe dọa, gây chia rẽ, tiến hành hoạt động vũ trang hoặc dùng bạo lực nhằm chống chính quyền nhân dân;</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3. Thông tin trên không gian mạng có nội dung làm nhục, vu khống bao gồm:</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a) Xúc phạm nghiêm trọng danh dự, uy tín, nhân phẩm của người khác;</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b) Thông tin bịa đặt, sai sự thật xâm phạm danh dự, uy tín, nhân phẩm hoặc gây thiệt hại đến quyền và lợi ích hợp pháp của cơ quan, tổ chức, cá nhân khác.</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4. Thông tin trên không gian mạng có nội dung xâm phạm trật tự quản lý kinh tế bao gồm:</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a) Thông tin bịa đặt, sai sự thật về sản phẩm, hàng hóa, tiền, trái phiếu, tín phiếu, công trái, séc và các loại giấy tờ có giá khác;</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b) Thông tin bịa đặt, sai sự thật trong lĩnh vực tài chính, ngân hàng, thương mại điện tử, thanh toán điện tử, kinh doanh tiền tệ, huy động vốn, kinh doanh đa cấp, chứng khoán.</w:t>
      </w:r>
    </w:p>
    <w:p w:rsidR="00F72919"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8C6BFB" w:rsidRPr="008C6BFB" w:rsidRDefault="008C6BFB" w:rsidP="00F72919">
      <w:pPr>
        <w:pStyle w:val="NormalWeb"/>
        <w:shd w:val="clear" w:color="auto" w:fill="FFFFFF"/>
        <w:spacing w:before="0" w:beforeAutospacing="0" w:after="0" w:afterAutospacing="0"/>
        <w:jc w:val="both"/>
        <w:rPr>
          <w:color w:val="000000"/>
          <w:sz w:val="26"/>
          <w:szCs w:val="26"/>
        </w:rPr>
      </w:pPr>
      <w:r>
        <w:rPr>
          <w:color w:val="000000"/>
          <w:sz w:val="26"/>
          <w:szCs w:val="26"/>
        </w:rPr>
        <w:t>…</w:t>
      </w:r>
    </w:p>
    <w:p w:rsidR="00F72919" w:rsidRPr="00256F3D" w:rsidRDefault="00F72919" w:rsidP="00F72919">
      <w:pPr>
        <w:pStyle w:val="NormalWeb"/>
        <w:shd w:val="clear" w:color="auto" w:fill="FFFFFF"/>
        <w:spacing w:before="0" w:beforeAutospacing="0" w:after="0" w:afterAutospacing="0"/>
        <w:jc w:val="both"/>
        <w:rPr>
          <w:color w:val="000000"/>
          <w:sz w:val="26"/>
          <w:szCs w:val="26"/>
        </w:rPr>
      </w:pPr>
      <w:bookmarkStart w:id="3" w:name="dieu_17"/>
      <w:r w:rsidRPr="00256F3D">
        <w:rPr>
          <w:b/>
          <w:bCs/>
          <w:color w:val="000000"/>
          <w:sz w:val="26"/>
          <w:szCs w:val="26"/>
        </w:rPr>
        <w:lastRenderedPageBreak/>
        <w:t>Điều 17. Phòng, chống gián điệp mạng; bảo vệ thông tin thuộc bí mật nhà nước, bí mật công tác, bí mật kinh doanh, bí mật cá nhân, bí mật gia đình và đời sống riêng tư trên không gian mạng</w:t>
      </w:r>
      <w:bookmarkEnd w:id="3"/>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1. Hành vi gián điệp mạng; xâm phạm bí mật nhà nước, bí mật công tác, bí mật kinh doanh, bí mật cá nhân, bí mật gia đình và đời sống riêng tư trên không gian mạng bao gồm:</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d) Đưa lên không gian mạng những thông tin thuộc bí mật nhà nước, bí mật công tác, bí mật kinh doanh, bí mật cá nhân, bí mật gia đình và đời sống riêng tư trái quy định của pháp luật;</w:t>
      </w:r>
    </w:p>
    <w:p w:rsidR="00F72919" w:rsidRPr="002A5A26"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đ) Cố ý nghe, ghi âm, ghi hình trái phép các cuộc đàm thoại;</w:t>
      </w:r>
    </w:p>
    <w:p w:rsidR="00F72919" w:rsidRDefault="00F72919" w:rsidP="00F72919">
      <w:pPr>
        <w:pStyle w:val="NormalWeb"/>
        <w:shd w:val="clear" w:color="auto" w:fill="FFFFFF"/>
        <w:spacing w:before="0" w:beforeAutospacing="0" w:after="0" w:afterAutospacing="0"/>
        <w:jc w:val="both"/>
        <w:rPr>
          <w:color w:val="000000"/>
          <w:sz w:val="26"/>
          <w:szCs w:val="26"/>
        </w:rPr>
      </w:pPr>
      <w:r w:rsidRPr="002A5A26">
        <w:rPr>
          <w:color w:val="000000"/>
          <w:sz w:val="26"/>
          <w:szCs w:val="26"/>
          <w:lang w:val="vi-VN"/>
        </w:rPr>
        <w:t>e) Hành vi khác cố ý xâm phạm bí mật nhà nước, bí mật công tác, bí mật kinh doanh, bí mật cá nhân, bí mật gia đình và đời sống riêng tư.</w:t>
      </w:r>
    </w:p>
    <w:p w:rsidR="008C6BFB" w:rsidRPr="008C6BFB" w:rsidRDefault="008C6BFB" w:rsidP="00F72919">
      <w:pPr>
        <w:pStyle w:val="NormalWeb"/>
        <w:shd w:val="clear" w:color="auto" w:fill="FFFFFF"/>
        <w:spacing w:before="0" w:beforeAutospacing="0" w:after="0" w:afterAutospacing="0"/>
        <w:jc w:val="both"/>
        <w:rPr>
          <w:color w:val="000000"/>
          <w:sz w:val="26"/>
          <w:szCs w:val="26"/>
        </w:rPr>
      </w:pPr>
      <w:r>
        <w:rPr>
          <w:color w:val="000000"/>
          <w:sz w:val="26"/>
          <w:szCs w:val="26"/>
        </w:rPr>
        <w:t>…</w:t>
      </w:r>
    </w:p>
    <w:p w:rsidR="00F72919" w:rsidRDefault="00F72919" w:rsidP="00F72919">
      <w:pPr>
        <w:ind w:firstLine="720"/>
        <w:jc w:val="both"/>
        <w:rPr>
          <w:rFonts w:cs="Times New Roman"/>
          <w:bCs/>
          <w:color w:val="000000"/>
          <w:szCs w:val="26"/>
          <w:shd w:val="clear" w:color="auto" w:fill="FFFFFF"/>
        </w:rPr>
      </w:pPr>
      <w:r w:rsidRPr="00CC4BC4">
        <w:rPr>
          <w:rFonts w:cs="Times New Roman"/>
          <w:bCs/>
          <w:color w:val="000000"/>
          <w:szCs w:val="26"/>
          <w:shd w:val="clear" w:color="auto" w:fill="FFFFFF"/>
        </w:rPr>
        <w:t>Kính thưa quý thầy cô giáo và các em thân mến!</w:t>
      </w:r>
    </w:p>
    <w:p w:rsidR="005E2B03" w:rsidRDefault="005E2B03" w:rsidP="00F72919">
      <w:pPr>
        <w:ind w:firstLine="720"/>
        <w:jc w:val="both"/>
        <w:rPr>
          <w:rFonts w:cs="Times New Roman"/>
          <w:bCs/>
          <w:color w:val="000000"/>
          <w:szCs w:val="26"/>
          <w:shd w:val="clear" w:color="auto" w:fill="FFFFFF"/>
        </w:rPr>
      </w:pPr>
      <w:r>
        <w:rPr>
          <w:rFonts w:cs="Times New Roman"/>
          <w:bCs/>
          <w:color w:val="000000"/>
          <w:szCs w:val="26"/>
          <w:shd w:val="clear" w:color="auto" w:fill="FFFFFF"/>
        </w:rPr>
        <w:t xml:space="preserve">Do tính chất bức thiết và tầm quan trọng của Luật An ninh mạng nên chúng tôi rất mong quý thầy cô và các em học sinh hết sức quan tâm. </w:t>
      </w:r>
      <w:r w:rsidR="00F72919">
        <w:rPr>
          <w:rFonts w:cs="Times New Roman"/>
          <w:bCs/>
          <w:color w:val="000000"/>
          <w:szCs w:val="26"/>
          <w:shd w:val="clear" w:color="auto" w:fill="FFFFFF"/>
        </w:rPr>
        <w:t>Trong bài giới thiệu này, chúng tôi xin giới thiệu đến quý thầy cô và các em học sinh một số nội dung như vậy.</w:t>
      </w:r>
    </w:p>
    <w:p w:rsidR="00F72919" w:rsidRDefault="005E2B03" w:rsidP="00F72919">
      <w:pPr>
        <w:ind w:firstLine="720"/>
        <w:jc w:val="both"/>
        <w:rPr>
          <w:rFonts w:cs="Times New Roman"/>
          <w:bCs/>
          <w:color w:val="000000"/>
          <w:szCs w:val="26"/>
          <w:shd w:val="clear" w:color="auto" w:fill="FFFFFF"/>
        </w:rPr>
      </w:pPr>
      <w:r>
        <w:rPr>
          <w:rFonts w:cs="Times New Roman"/>
          <w:bCs/>
          <w:color w:val="000000"/>
          <w:szCs w:val="26"/>
          <w:shd w:val="clear" w:color="auto" w:fill="FFFFFF"/>
        </w:rPr>
        <w:t xml:space="preserve">Mọi sự góp ý xin gửi về Tổ </w:t>
      </w:r>
      <w:r w:rsidR="004F09D5">
        <w:rPr>
          <w:rFonts w:cs="Times New Roman"/>
          <w:bCs/>
          <w:color w:val="000000"/>
          <w:szCs w:val="26"/>
          <w:shd w:val="clear" w:color="auto" w:fill="FFFFFF"/>
        </w:rPr>
        <w:t>pháp</w:t>
      </w:r>
      <w:r>
        <w:rPr>
          <w:rFonts w:cs="Times New Roman"/>
          <w:bCs/>
          <w:color w:val="000000"/>
          <w:szCs w:val="26"/>
          <w:shd w:val="clear" w:color="auto" w:fill="FFFFFF"/>
        </w:rPr>
        <w:t xml:space="preserve"> chế</w:t>
      </w:r>
      <w:r w:rsidR="00711238">
        <w:rPr>
          <w:rFonts w:cs="Times New Roman"/>
          <w:bCs/>
          <w:color w:val="000000"/>
          <w:szCs w:val="26"/>
          <w:shd w:val="clear" w:color="auto" w:fill="FFFFFF"/>
        </w:rPr>
        <w:t>-TVHĐ</w:t>
      </w:r>
      <w:bookmarkStart w:id="4" w:name="_GoBack"/>
      <w:bookmarkEnd w:id="4"/>
      <w:r w:rsidR="004F09D5">
        <w:rPr>
          <w:rFonts w:cs="Times New Roman"/>
          <w:bCs/>
          <w:color w:val="000000"/>
          <w:szCs w:val="26"/>
          <w:shd w:val="clear" w:color="auto" w:fill="FFFFFF"/>
        </w:rPr>
        <w:t xml:space="preserve"> nhà trường</w:t>
      </w:r>
      <w:r>
        <w:rPr>
          <w:rFonts w:cs="Times New Roman"/>
          <w:bCs/>
          <w:color w:val="000000"/>
          <w:szCs w:val="26"/>
          <w:shd w:val="clear" w:color="auto" w:fill="FFFFFF"/>
        </w:rPr>
        <w:t>.</w:t>
      </w:r>
      <w:r w:rsidR="00F72919" w:rsidRPr="00CC4BC4">
        <w:rPr>
          <w:rFonts w:cs="Times New Roman"/>
          <w:bCs/>
          <w:color w:val="000000"/>
          <w:szCs w:val="26"/>
          <w:shd w:val="clear" w:color="auto" w:fill="FFFFFF"/>
        </w:rPr>
        <w:t>Trân trọ</w:t>
      </w:r>
      <w:r w:rsidR="00F72919">
        <w:rPr>
          <w:rFonts w:cs="Times New Roman"/>
          <w:bCs/>
          <w:color w:val="000000"/>
          <w:szCs w:val="26"/>
          <w:shd w:val="clear" w:color="auto" w:fill="FFFFFF"/>
        </w:rPr>
        <w:t>ng cảm ơn quý thầy cô và các em</w:t>
      </w:r>
      <w:r>
        <w:rPr>
          <w:rFonts w:cs="Times New Roman"/>
          <w:bCs/>
          <w:color w:val="000000"/>
          <w:szCs w:val="26"/>
          <w:shd w:val="clear" w:color="auto" w:fill="FFFFFF"/>
        </w:rPr>
        <w:t xml:space="preserve"> học sinh</w:t>
      </w:r>
      <w:r w:rsidR="00F72919">
        <w:rPr>
          <w:rFonts w:cs="Times New Roman"/>
          <w:bCs/>
          <w:color w:val="000000"/>
          <w:szCs w:val="26"/>
          <w:shd w:val="clear" w:color="auto" w:fill="FFFFFF"/>
        </w:rPr>
        <w:t>.</w:t>
      </w:r>
    </w:p>
    <w:p w:rsidR="00F72919" w:rsidRPr="00CC4BC4" w:rsidRDefault="00F72919" w:rsidP="00F72919">
      <w:pPr>
        <w:jc w:val="both"/>
        <w:rPr>
          <w:rFonts w:cs="Times New Roman"/>
          <w:bCs/>
          <w:color w:val="000000"/>
          <w:szCs w:val="26"/>
          <w:shd w:val="clear" w:color="auto" w:fill="FFFFFF"/>
        </w:rPr>
      </w:pPr>
    </w:p>
    <w:p w:rsidR="00F72919" w:rsidRDefault="00F72919" w:rsidP="00711238">
      <w:pPr>
        <w:ind w:left="4320"/>
        <w:jc w:val="both"/>
        <w:rPr>
          <w:color w:val="000000"/>
          <w:szCs w:val="26"/>
        </w:rPr>
      </w:pPr>
      <w:r w:rsidRPr="00CC4BC4">
        <w:rPr>
          <w:rFonts w:cs="Times New Roman"/>
          <w:b/>
          <w:bCs/>
          <w:color w:val="000000"/>
          <w:szCs w:val="26"/>
          <w:shd w:val="clear" w:color="auto" w:fill="FFFFFF"/>
        </w:rPr>
        <w:t>TỔ PHÁP CHẾ</w:t>
      </w:r>
      <w:r w:rsidR="00711238">
        <w:rPr>
          <w:rFonts w:cs="Times New Roman"/>
          <w:b/>
          <w:bCs/>
          <w:color w:val="000000"/>
          <w:szCs w:val="26"/>
          <w:shd w:val="clear" w:color="auto" w:fill="FFFFFF"/>
        </w:rPr>
        <w:t>-TVHĐ</w:t>
      </w:r>
    </w:p>
    <w:p w:rsidR="00F72919" w:rsidRDefault="00F72919" w:rsidP="00F72919">
      <w:pPr>
        <w:pStyle w:val="NormalWeb"/>
        <w:shd w:val="clear" w:color="auto" w:fill="FFFFFF"/>
        <w:spacing w:before="0" w:beforeAutospacing="0" w:after="0" w:afterAutospacing="0"/>
        <w:rPr>
          <w:color w:val="000000"/>
          <w:sz w:val="26"/>
          <w:szCs w:val="26"/>
        </w:rPr>
      </w:pPr>
    </w:p>
    <w:p w:rsidR="00F72919" w:rsidRDefault="00F72919" w:rsidP="00F72919">
      <w:pPr>
        <w:pStyle w:val="NormalWeb"/>
        <w:shd w:val="clear" w:color="auto" w:fill="FFFFFF"/>
        <w:spacing w:before="0" w:beforeAutospacing="0" w:after="0" w:afterAutospacing="0"/>
        <w:jc w:val="both"/>
        <w:rPr>
          <w:color w:val="000000"/>
          <w:sz w:val="26"/>
          <w:szCs w:val="26"/>
        </w:rPr>
      </w:pPr>
    </w:p>
    <w:p w:rsidR="00F72919" w:rsidRDefault="00F72919" w:rsidP="00F72919">
      <w:pPr>
        <w:pStyle w:val="NormalWeb"/>
        <w:shd w:val="clear" w:color="auto" w:fill="FFFFFF"/>
        <w:spacing w:before="0" w:beforeAutospacing="0" w:after="0" w:afterAutospacing="0"/>
        <w:jc w:val="both"/>
        <w:rPr>
          <w:color w:val="000000"/>
          <w:sz w:val="26"/>
          <w:szCs w:val="26"/>
        </w:rPr>
      </w:pPr>
    </w:p>
    <w:p w:rsidR="00364EBE" w:rsidRDefault="00364EBE"/>
    <w:sectPr w:rsidR="00364EBE" w:rsidSect="00F72919">
      <w:footerReference w:type="default" r:id="rId6"/>
      <w:pgSz w:w="11907" w:h="16840" w:code="9"/>
      <w:pgMar w:top="1134" w:right="1134" w:bottom="1134" w:left="1304"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FC" w:rsidRDefault="00677FFC" w:rsidP="00F72919">
      <w:r>
        <w:separator/>
      </w:r>
    </w:p>
  </w:endnote>
  <w:endnote w:type="continuationSeparator" w:id="1">
    <w:p w:rsidR="00677FFC" w:rsidRDefault="00677FFC" w:rsidP="00F72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03"/>
      <w:docPartObj>
        <w:docPartGallery w:val="Page Numbers (Bottom of Page)"/>
        <w:docPartUnique/>
      </w:docPartObj>
    </w:sdtPr>
    <w:sdtContent>
      <w:p w:rsidR="00F72919" w:rsidRDefault="00326221">
        <w:pPr>
          <w:pStyle w:val="Footer"/>
          <w:jc w:val="right"/>
        </w:pPr>
        <w:r>
          <w:fldChar w:fldCharType="begin"/>
        </w:r>
        <w:r w:rsidR="008A279D">
          <w:instrText xml:space="preserve"> PAGE   \* MERGEFORMAT </w:instrText>
        </w:r>
        <w:r>
          <w:fldChar w:fldCharType="separate"/>
        </w:r>
        <w:r w:rsidR="00A663C1">
          <w:rPr>
            <w:noProof/>
          </w:rPr>
          <w:t>2</w:t>
        </w:r>
        <w:r>
          <w:rPr>
            <w:noProof/>
          </w:rPr>
          <w:fldChar w:fldCharType="end"/>
        </w:r>
      </w:p>
    </w:sdtContent>
  </w:sdt>
  <w:p w:rsidR="00F72919" w:rsidRDefault="00F72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FC" w:rsidRDefault="00677FFC" w:rsidP="00F72919">
      <w:r>
        <w:separator/>
      </w:r>
    </w:p>
  </w:footnote>
  <w:footnote w:type="continuationSeparator" w:id="1">
    <w:p w:rsidR="00677FFC" w:rsidRDefault="00677FFC" w:rsidP="00F72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72919"/>
    <w:rsid w:val="0000428F"/>
    <w:rsid w:val="000267DC"/>
    <w:rsid w:val="001F00A0"/>
    <w:rsid w:val="00207DF1"/>
    <w:rsid w:val="002103E4"/>
    <w:rsid w:val="002A5A26"/>
    <w:rsid w:val="002F27B8"/>
    <w:rsid w:val="00326221"/>
    <w:rsid w:val="00364EBE"/>
    <w:rsid w:val="003A1F9C"/>
    <w:rsid w:val="004F09D5"/>
    <w:rsid w:val="005E2B03"/>
    <w:rsid w:val="00623D11"/>
    <w:rsid w:val="00657894"/>
    <w:rsid w:val="00677FFC"/>
    <w:rsid w:val="006F60FD"/>
    <w:rsid w:val="00711238"/>
    <w:rsid w:val="00824C8C"/>
    <w:rsid w:val="008A279D"/>
    <w:rsid w:val="008C6BFB"/>
    <w:rsid w:val="008E325F"/>
    <w:rsid w:val="00910A1D"/>
    <w:rsid w:val="00A663C1"/>
    <w:rsid w:val="00A84B2B"/>
    <w:rsid w:val="00A905A5"/>
    <w:rsid w:val="00B83BE1"/>
    <w:rsid w:val="00C65D68"/>
    <w:rsid w:val="00C92559"/>
    <w:rsid w:val="00D97F0A"/>
    <w:rsid w:val="00DB3DA9"/>
    <w:rsid w:val="00F11DAE"/>
    <w:rsid w:val="00F6021F"/>
    <w:rsid w:val="00F72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919"/>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F72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2919"/>
    <w:pPr>
      <w:tabs>
        <w:tab w:val="center" w:pos="4680"/>
        <w:tab w:val="right" w:pos="9360"/>
      </w:tabs>
    </w:pPr>
  </w:style>
  <w:style w:type="character" w:customStyle="1" w:styleId="HeaderChar">
    <w:name w:val="Header Char"/>
    <w:basedOn w:val="DefaultParagraphFont"/>
    <w:link w:val="Header"/>
    <w:uiPriority w:val="99"/>
    <w:semiHidden/>
    <w:rsid w:val="00F72919"/>
  </w:style>
  <w:style w:type="paragraph" w:styleId="Footer">
    <w:name w:val="footer"/>
    <w:basedOn w:val="Normal"/>
    <w:link w:val="FooterChar"/>
    <w:uiPriority w:val="99"/>
    <w:unhideWhenUsed/>
    <w:rsid w:val="00F72919"/>
    <w:pPr>
      <w:tabs>
        <w:tab w:val="center" w:pos="4680"/>
        <w:tab w:val="right" w:pos="9360"/>
      </w:tabs>
    </w:pPr>
  </w:style>
  <w:style w:type="character" w:customStyle="1" w:styleId="FooterChar">
    <w:name w:val="Footer Char"/>
    <w:basedOn w:val="DefaultParagraphFont"/>
    <w:link w:val="Footer"/>
    <w:uiPriority w:val="99"/>
    <w:rsid w:val="00F72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cp:lastModifiedBy>
  <cp:revision>9</cp:revision>
  <cp:lastPrinted>2019-12-27T06:15:00Z</cp:lastPrinted>
  <dcterms:created xsi:type="dcterms:W3CDTF">2019-12-03T02:59:00Z</dcterms:created>
  <dcterms:modified xsi:type="dcterms:W3CDTF">2022-12-15T02:09:00Z</dcterms:modified>
</cp:coreProperties>
</file>