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75" w:tblpY="976"/>
        <w:tblW w:w="10598" w:type="dxa"/>
        <w:tblLook w:val="01E0"/>
      </w:tblPr>
      <w:tblGrid>
        <w:gridCol w:w="4962"/>
        <w:gridCol w:w="5636"/>
      </w:tblGrid>
      <w:tr w:rsidR="0099655F" w:rsidRPr="00711238" w:rsidTr="009D65E0">
        <w:trPr>
          <w:trHeight w:val="455"/>
        </w:trPr>
        <w:tc>
          <w:tcPr>
            <w:tcW w:w="4962" w:type="dxa"/>
            <w:shd w:val="clear" w:color="auto" w:fill="auto"/>
          </w:tcPr>
          <w:p w:rsidR="0099655F" w:rsidRPr="00711238" w:rsidRDefault="0099655F" w:rsidP="009D65E0">
            <w:pPr>
              <w:widowControl w:val="0"/>
              <w:autoSpaceDE w:val="0"/>
              <w:autoSpaceDN w:val="0"/>
              <w:jc w:val="center"/>
              <w:rPr>
                <w:rFonts w:eastAsia="Times New Roman" w:cs="Times New Roman"/>
                <w:b/>
                <w:spacing w:val="-6"/>
                <w:sz w:val="24"/>
                <w:szCs w:val="24"/>
              </w:rPr>
            </w:pPr>
            <w:bookmarkStart w:id="0" w:name="dieu_6"/>
            <w:r w:rsidRPr="00711238">
              <w:rPr>
                <w:rFonts w:eastAsia="Times New Roman" w:cs="Times New Roman"/>
                <w:spacing w:val="-6"/>
                <w:sz w:val="24"/>
                <w:szCs w:val="24"/>
                <w:lang w:val="vi-VN"/>
              </w:rPr>
              <w:t xml:space="preserve">SỞ </w:t>
            </w:r>
            <w:r w:rsidRPr="00711238">
              <w:rPr>
                <w:rFonts w:eastAsia="Times New Roman" w:cs="Times New Roman"/>
                <w:spacing w:val="-6"/>
                <w:sz w:val="24"/>
                <w:szCs w:val="24"/>
              </w:rPr>
              <w:t>GIÁO DỤC VÀ ĐÀO TẠOĐẮK LẮK</w:t>
            </w:r>
          </w:p>
          <w:p w:rsidR="0099655F" w:rsidRPr="00711238" w:rsidRDefault="0099655F" w:rsidP="009D65E0">
            <w:pPr>
              <w:widowControl w:val="0"/>
              <w:autoSpaceDE w:val="0"/>
              <w:autoSpaceDN w:val="0"/>
              <w:jc w:val="center"/>
              <w:rPr>
                <w:rFonts w:eastAsia="Times New Roman" w:cs="Times New Roman"/>
                <w:b/>
                <w:spacing w:val="-6"/>
                <w:sz w:val="24"/>
                <w:szCs w:val="24"/>
              </w:rPr>
            </w:pPr>
            <w:r w:rsidRPr="00711238">
              <w:rPr>
                <w:rFonts w:eastAsia="Times New Roman" w:cs="Times New Roman"/>
                <w:b/>
                <w:spacing w:val="-6"/>
                <w:sz w:val="24"/>
                <w:szCs w:val="24"/>
                <w:lang w:val="vi-VN"/>
              </w:rPr>
              <w:t xml:space="preserve">TRƯỜNG </w:t>
            </w:r>
            <w:r w:rsidRPr="00711238">
              <w:rPr>
                <w:rFonts w:eastAsia="Times New Roman" w:cs="Times New Roman"/>
                <w:b/>
                <w:spacing w:val="-6"/>
                <w:sz w:val="24"/>
                <w:szCs w:val="24"/>
              </w:rPr>
              <w:t>THPT NGUYỄN CHÍ THANH</w:t>
            </w:r>
          </w:p>
        </w:tc>
        <w:tc>
          <w:tcPr>
            <w:tcW w:w="5636" w:type="dxa"/>
            <w:shd w:val="clear" w:color="auto" w:fill="auto"/>
          </w:tcPr>
          <w:p w:rsidR="0099655F" w:rsidRPr="00711238" w:rsidRDefault="0099655F" w:rsidP="009D65E0">
            <w:pPr>
              <w:widowControl w:val="0"/>
              <w:autoSpaceDE w:val="0"/>
              <w:autoSpaceDN w:val="0"/>
              <w:jc w:val="center"/>
              <w:rPr>
                <w:rFonts w:eastAsia="Times New Roman" w:cs="Times New Roman"/>
                <w:b/>
                <w:spacing w:val="-6"/>
                <w:sz w:val="24"/>
                <w:szCs w:val="24"/>
              </w:rPr>
            </w:pPr>
            <w:r w:rsidRPr="00711238">
              <w:rPr>
                <w:rFonts w:eastAsia="Times New Roman" w:cs="Times New Roman"/>
                <w:b/>
                <w:spacing w:val="-6"/>
                <w:sz w:val="24"/>
                <w:szCs w:val="24"/>
              </w:rPr>
              <w:t>CỘNG HÒA XÃ HỘI CHỦ NGHĨA VIỆT NAM</w:t>
            </w:r>
          </w:p>
          <w:p w:rsidR="0099655F" w:rsidRPr="00711238" w:rsidRDefault="0099655F" w:rsidP="009D65E0">
            <w:pPr>
              <w:widowControl w:val="0"/>
              <w:autoSpaceDE w:val="0"/>
              <w:autoSpaceDN w:val="0"/>
              <w:jc w:val="center"/>
              <w:rPr>
                <w:rFonts w:eastAsia="Times New Roman" w:cs="Times New Roman"/>
                <w:b/>
                <w:spacing w:val="-6"/>
                <w:sz w:val="24"/>
                <w:szCs w:val="24"/>
              </w:rPr>
            </w:pPr>
            <w:r w:rsidRPr="00711238">
              <w:rPr>
                <w:rFonts w:eastAsia="Times New Roman" w:cs="Times New Roman"/>
                <w:b/>
                <w:spacing w:val="-6"/>
                <w:szCs w:val="26"/>
              </w:rPr>
              <w:t>Độc lập – Tự do – Hạnh phúc</w:t>
            </w:r>
          </w:p>
        </w:tc>
      </w:tr>
      <w:tr w:rsidR="0099655F" w:rsidRPr="00711238" w:rsidTr="009D65E0">
        <w:trPr>
          <w:trHeight w:val="484"/>
        </w:trPr>
        <w:tc>
          <w:tcPr>
            <w:tcW w:w="4962" w:type="dxa"/>
            <w:shd w:val="clear" w:color="auto" w:fill="auto"/>
          </w:tcPr>
          <w:p w:rsidR="0099655F" w:rsidRPr="00711238" w:rsidRDefault="000A429B" w:rsidP="009D65E0">
            <w:pPr>
              <w:widowControl w:val="0"/>
              <w:autoSpaceDE w:val="0"/>
              <w:autoSpaceDN w:val="0"/>
              <w:jc w:val="both"/>
              <w:rPr>
                <w:rFonts w:eastAsia="Times New Roman" w:cs="Times New Roman"/>
                <w:spacing w:val="-6"/>
                <w:sz w:val="24"/>
                <w:szCs w:val="24"/>
              </w:rPr>
            </w:pPr>
            <w:r w:rsidRPr="000A429B">
              <w:rPr>
                <w:rFonts w:eastAsia="Times New Roman" w:cs="Times New Roman"/>
                <w:noProof/>
                <w:sz w:val="28"/>
                <w:szCs w:val="28"/>
              </w:rPr>
              <w:pict>
                <v:line id="Straight Connector 8" o:spid="_x0000_s1029" style="position:absolute;left:0;text-align:left;z-index:251660288;visibility:visible;mso-wrap-distance-top:-3e-5mm;mso-wrap-distance-bottom:-3e-5mm;mso-position-horizontal-relative:text;mso-position-vertical-relative:text" from="57.25pt,2.05pt" to="18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El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" strokeweight="1pt"/>
              </w:pict>
            </w:r>
          </w:p>
          <w:p w:rsidR="0099655F" w:rsidRPr="00711238" w:rsidRDefault="0099655F" w:rsidP="009D65E0">
            <w:pPr>
              <w:widowControl w:val="0"/>
              <w:autoSpaceDE w:val="0"/>
              <w:autoSpaceDN w:val="0"/>
              <w:jc w:val="center"/>
              <w:rPr>
                <w:rFonts w:eastAsia="Times New Roman" w:cs="Times New Roman"/>
                <w:spacing w:val="-6"/>
                <w:sz w:val="24"/>
                <w:szCs w:val="24"/>
              </w:rPr>
            </w:pPr>
          </w:p>
        </w:tc>
        <w:tc>
          <w:tcPr>
            <w:tcW w:w="5636" w:type="dxa"/>
            <w:shd w:val="clear" w:color="auto" w:fill="auto"/>
          </w:tcPr>
          <w:p w:rsidR="0099655F" w:rsidRPr="00711238" w:rsidRDefault="000A429B" w:rsidP="009D65E0">
            <w:pPr>
              <w:widowControl w:val="0"/>
              <w:autoSpaceDE w:val="0"/>
              <w:autoSpaceDN w:val="0"/>
              <w:jc w:val="both"/>
              <w:rPr>
                <w:rFonts w:eastAsia="Times New Roman" w:cs="Times New Roman"/>
                <w:i/>
                <w:spacing w:val="-6"/>
                <w:sz w:val="24"/>
                <w:szCs w:val="24"/>
              </w:rPr>
            </w:pPr>
            <w:r w:rsidRPr="000A429B">
              <w:rPr>
                <w:rFonts w:eastAsia="Times New Roman" w:cs="Times New Roman"/>
                <w:noProof/>
                <w:sz w:val="28"/>
                <w:szCs w:val="28"/>
              </w:rPr>
              <w:pict>
                <v:line id="Straight Connector 9" o:spid="_x0000_s1028" style="position:absolute;left:0;text-align:left;z-index:251659264;visibility:visible;mso-wrap-distance-top:-3e-5mm;mso-wrap-distance-bottom:-3e-5mm;mso-position-horizontal-relative:text;mso-position-vertical-relative:text" from="62.85pt,2.4pt" to="188.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" strokeweight="1pt"/>
              </w:pict>
            </w:r>
          </w:p>
          <w:p w:rsidR="0099655F" w:rsidRPr="00711238" w:rsidRDefault="0099655F" w:rsidP="0099655F">
            <w:pPr>
              <w:widowControl w:val="0"/>
              <w:autoSpaceDE w:val="0"/>
              <w:autoSpaceDN w:val="0"/>
              <w:ind w:left="-426" w:right="-382" w:firstLine="426"/>
              <w:jc w:val="center"/>
              <w:rPr>
                <w:rFonts w:eastAsia="Times New Roman" w:cs="Times New Roman"/>
                <w:i/>
                <w:spacing w:val="-6"/>
                <w:sz w:val="24"/>
                <w:szCs w:val="24"/>
              </w:rPr>
            </w:pPr>
            <w:r w:rsidRPr="00711238">
              <w:rPr>
                <w:rFonts w:eastAsia="Times New Roman" w:cs="Times New Roman"/>
                <w:i/>
                <w:spacing w:val="-6"/>
                <w:sz w:val="24"/>
                <w:szCs w:val="24"/>
              </w:rPr>
              <w:t xml:space="preserve">                         Lắk</w:t>
            </w:r>
            <w:r w:rsidRPr="00711238">
              <w:rPr>
                <w:rFonts w:eastAsia="Times New Roman" w:cs="Times New Roman"/>
                <w:i/>
                <w:spacing w:val="-6"/>
                <w:sz w:val="24"/>
                <w:szCs w:val="24"/>
                <w:lang w:val="vi-VN"/>
              </w:rPr>
              <w:t>, ngày</w:t>
            </w:r>
            <w:r w:rsidR="00B019EF">
              <w:rPr>
                <w:rFonts w:eastAsia="Times New Roman" w:cs="Times New Roman"/>
                <w:i/>
                <w:spacing w:val="-6"/>
                <w:sz w:val="24"/>
                <w:szCs w:val="24"/>
              </w:rPr>
              <w:t xml:space="preserve"> </w:t>
            </w:r>
            <w:r>
              <w:rPr>
                <w:rFonts w:eastAsia="Times New Roman" w:cs="Times New Roman"/>
                <w:i/>
                <w:spacing w:val="-6"/>
                <w:sz w:val="24"/>
                <w:szCs w:val="24"/>
              </w:rPr>
              <w:t>26</w:t>
            </w:r>
            <w:r w:rsidR="00B019EF">
              <w:rPr>
                <w:rFonts w:eastAsia="Times New Roman" w:cs="Times New Roman"/>
                <w:i/>
                <w:spacing w:val="-6"/>
                <w:sz w:val="24"/>
                <w:szCs w:val="24"/>
              </w:rPr>
              <w:t xml:space="preserve"> </w:t>
            </w:r>
            <w:r w:rsidRPr="00711238">
              <w:rPr>
                <w:rFonts w:eastAsia="Times New Roman" w:cs="Times New Roman"/>
                <w:i/>
                <w:spacing w:val="-6"/>
                <w:sz w:val="24"/>
                <w:szCs w:val="24"/>
                <w:lang w:val="vi-VN"/>
              </w:rPr>
              <w:t xml:space="preserve">tháng </w:t>
            </w:r>
            <w:r>
              <w:rPr>
                <w:rFonts w:eastAsia="Times New Roman" w:cs="Times New Roman"/>
                <w:i/>
                <w:spacing w:val="-6"/>
                <w:sz w:val="24"/>
                <w:szCs w:val="24"/>
              </w:rPr>
              <w:t>2</w:t>
            </w:r>
            <w:r w:rsidRPr="00711238">
              <w:rPr>
                <w:rFonts w:eastAsia="Times New Roman" w:cs="Times New Roman"/>
                <w:i/>
                <w:spacing w:val="-6"/>
                <w:sz w:val="24"/>
                <w:szCs w:val="24"/>
                <w:lang w:val="vi-VN"/>
              </w:rPr>
              <w:t xml:space="preserve"> năm 20</w:t>
            </w:r>
            <w:r w:rsidRPr="00711238">
              <w:rPr>
                <w:rFonts w:eastAsia="Times New Roman" w:cs="Times New Roman"/>
                <w:i/>
                <w:spacing w:val="-6"/>
                <w:sz w:val="24"/>
                <w:szCs w:val="24"/>
              </w:rPr>
              <w:t>2</w:t>
            </w:r>
            <w:r>
              <w:rPr>
                <w:rFonts w:eastAsia="Times New Roman" w:cs="Times New Roman"/>
                <w:i/>
                <w:spacing w:val="-6"/>
                <w:sz w:val="24"/>
                <w:szCs w:val="24"/>
              </w:rPr>
              <w:t>2</w:t>
            </w:r>
          </w:p>
        </w:tc>
      </w:tr>
    </w:tbl>
    <w:p w:rsidR="00200238" w:rsidRPr="00497956" w:rsidRDefault="00200238" w:rsidP="00615F55">
      <w:pPr>
        <w:pStyle w:val="NormalWeb"/>
        <w:shd w:val="clear" w:color="auto" w:fill="FFFFFF"/>
        <w:spacing w:before="0" w:beforeAutospacing="0" w:after="0" w:afterAutospacing="0"/>
        <w:jc w:val="center"/>
        <w:rPr>
          <w:b/>
          <w:bCs/>
          <w:color w:val="000000"/>
          <w:sz w:val="28"/>
          <w:szCs w:val="26"/>
          <w:lang w:val="pt-BR"/>
        </w:rPr>
      </w:pPr>
    </w:p>
    <w:p w:rsidR="00200238" w:rsidRPr="00497956" w:rsidRDefault="00200238" w:rsidP="00200238">
      <w:pPr>
        <w:pStyle w:val="NormalWeb"/>
        <w:shd w:val="clear" w:color="auto" w:fill="FFFFFF"/>
        <w:spacing w:before="0" w:beforeAutospacing="0" w:after="0" w:afterAutospacing="0"/>
        <w:jc w:val="right"/>
        <w:rPr>
          <w:bCs/>
          <w:i/>
          <w:color w:val="000000"/>
          <w:sz w:val="28"/>
          <w:szCs w:val="26"/>
          <w:lang w:val="pt-BR"/>
        </w:rPr>
      </w:pPr>
    </w:p>
    <w:p w:rsidR="0022026C" w:rsidRDefault="00200238" w:rsidP="00615F55">
      <w:pPr>
        <w:pStyle w:val="NormalWeb"/>
        <w:shd w:val="clear" w:color="auto" w:fill="FFFFFF"/>
        <w:spacing w:before="0" w:beforeAutospacing="0" w:after="0" w:afterAutospacing="0"/>
        <w:jc w:val="center"/>
        <w:rPr>
          <w:b/>
          <w:bCs/>
          <w:color w:val="000000"/>
          <w:sz w:val="28"/>
          <w:szCs w:val="26"/>
          <w:lang w:val="pt-BR"/>
        </w:rPr>
      </w:pPr>
      <w:r w:rsidRPr="00497956">
        <w:rPr>
          <w:b/>
          <w:bCs/>
          <w:color w:val="000000"/>
          <w:sz w:val="28"/>
          <w:szCs w:val="26"/>
          <w:lang w:val="pt-BR"/>
        </w:rPr>
        <w:t xml:space="preserve">BÀI </w:t>
      </w:r>
      <w:r w:rsidR="00C0794D" w:rsidRPr="00497956">
        <w:rPr>
          <w:b/>
          <w:bCs/>
          <w:color w:val="000000"/>
          <w:sz w:val="28"/>
          <w:szCs w:val="26"/>
          <w:lang w:val="pt-BR"/>
        </w:rPr>
        <w:t>TUYÊN TRUYỀN</w:t>
      </w:r>
      <w:r w:rsidR="007D4C53" w:rsidRPr="00497956">
        <w:rPr>
          <w:b/>
          <w:bCs/>
          <w:color w:val="000000"/>
          <w:sz w:val="28"/>
          <w:szCs w:val="26"/>
          <w:lang w:val="pt-BR"/>
        </w:rPr>
        <w:t xml:space="preserve">, </w:t>
      </w:r>
      <w:r w:rsidRPr="00497956">
        <w:rPr>
          <w:b/>
          <w:bCs/>
          <w:color w:val="000000"/>
          <w:sz w:val="28"/>
          <w:szCs w:val="26"/>
          <w:lang w:val="pt-BR"/>
        </w:rPr>
        <w:t xml:space="preserve">PHỔ BIẾN, </w:t>
      </w:r>
      <w:r w:rsidR="007D4C53" w:rsidRPr="00497956">
        <w:rPr>
          <w:b/>
          <w:bCs/>
          <w:color w:val="000000"/>
          <w:sz w:val="28"/>
          <w:szCs w:val="26"/>
          <w:lang w:val="pt-BR"/>
        </w:rPr>
        <w:t>GIÁO DỤC</w:t>
      </w:r>
      <w:r w:rsidR="00B019EF">
        <w:rPr>
          <w:b/>
          <w:bCs/>
          <w:color w:val="000000"/>
          <w:sz w:val="28"/>
          <w:szCs w:val="26"/>
          <w:lang w:val="pt-BR"/>
        </w:rPr>
        <w:t xml:space="preserve"> </w:t>
      </w:r>
      <w:r w:rsidR="00615F55" w:rsidRPr="00497956">
        <w:rPr>
          <w:b/>
          <w:bCs/>
          <w:color w:val="000000"/>
          <w:sz w:val="28"/>
          <w:szCs w:val="26"/>
          <w:lang w:val="pt-BR"/>
        </w:rPr>
        <w:t>LUẬT TRẺ EM</w:t>
      </w:r>
    </w:p>
    <w:p w:rsidR="00497956" w:rsidRPr="00497956" w:rsidRDefault="00497956" w:rsidP="00615F55">
      <w:pPr>
        <w:pStyle w:val="NormalWeb"/>
        <w:shd w:val="clear" w:color="auto" w:fill="FFFFFF"/>
        <w:spacing w:before="0" w:beforeAutospacing="0" w:after="0" w:afterAutospacing="0"/>
        <w:jc w:val="center"/>
        <w:rPr>
          <w:b/>
          <w:bCs/>
          <w:color w:val="000000"/>
          <w:sz w:val="28"/>
          <w:szCs w:val="26"/>
          <w:lang w:val="pt-BR"/>
        </w:rPr>
      </w:pPr>
      <w:r>
        <w:rPr>
          <w:b/>
          <w:bCs/>
          <w:color w:val="000000"/>
          <w:sz w:val="28"/>
          <w:szCs w:val="26"/>
          <w:lang w:val="pt-BR"/>
        </w:rPr>
        <w:t>NĂM 2016</w:t>
      </w:r>
    </w:p>
    <w:p w:rsidR="00200238" w:rsidRPr="00497956" w:rsidRDefault="00200238" w:rsidP="00200238">
      <w:pPr>
        <w:pStyle w:val="NormalWeb"/>
        <w:shd w:val="clear" w:color="auto" w:fill="FFFFFF"/>
        <w:spacing w:before="0" w:beforeAutospacing="0" w:after="0" w:afterAutospacing="0"/>
        <w:ind w:firstLine="426"/>
        <w:rPr>
          <w:bCs/>
          <w:color w:val="000000"/>
          <w:sz w:val="28"/>
          <w:szCs w:val="26"/>
          <w:lang w:val="pt-BR"/>
        </w:rPr>
      </w:pPr>
    </w:p>
    <w:p w:rsidR="00615F55" w:rsidRPr="00497956" w:rsidRDefault="00200238" w:rsidP="00497956">
      <w:pPr>
        <w:pStyle w:val="NormalWeb"/>
        <w:shd w:val="clear" w:color="auto" w:fill="FFFFFF"/>
        <w:spacing w:before="0" w:beforeAutospacing="0" w:after="0" w:afterAutospacing="0"/>
        <w:ind w:firstLine="426"/>
        <w:jc w:val="both"/>
        <w:rPr>
          <w:bCs/>
          <w:color w:val="000000"/>
          <w:sz w:val="28"/>
          <w:szCs w:val="26"/>
          <w:lang w:val="pt-BR"/>
        </w:rPr>
      </w:pPr>
      <w:r w:rsidRPr="00497956">
        <w:rPr>
          <w:bCs/>
          <w:color w:val="000000"/>
          <w:sz w:val="28"/>
          <w:szCs w:val="26"/>
          <w:lang w:val="pt-BR"/>
        </w:rPr>
        <w:t>Kính thưa quý thầy, cô giáo và các em học sinh thân mến!</w:t>
      </w:r>
    </w:p>
    <w:p w:rsidR="00497956" w:rsidRPr="00497956" w:rsidRDefault="00497956" w:rsidP="00497956">
      <w:pPr>
        <w:pStyle w:val="NormalWeb"/>
        <w:shd w:val="clear" w:color="auto" w:fill="FFFFFF"/>
        <w:spacing w:before="0" w:beforeAutospacing="0" w:after="0" w:afterAutospacing="0"/>
        <w:ind w:firstLine="426"/>
        <w:jc w:val="both"/>
        <w:rPr>
          <w:bCs/>
          <w:color w:val="000000"/>
          <w:sz w:val="28"/>
          <w:szCs w:val="26"/>
          <w:lang w:val="pt-BR"/>
        </w:rPr>
      </w:pPr>
      <w:r w:rsidRPr="00497956">
        <w:rPr>
          <w:bCs/>
          <w:color w:val="000000"/>
          <w:sz w:val="28"/>
          <w:szCs w:val="26"/>
          <w:lang w:val="pt-BR"/>
        </w:rPr>
        <w:t>Thực hiện kế hoạch công tác tuyên truyền, phổ biến, giáo dục pháp luật năm học 20</w:t>
      </w:r>
      <w:r w:rsidR="0099655F">
        <w:rPr>
          <w:bCs/>
          <w:color w:val="000000"/>
          <w:sz w:val="28"/>
          <w:szCs w:val="26"/>
          <w:lang w:val="pt-BR"/>
        </w:rPr>
        <w:t>21</w:t>
      </w:r>
      <w:r w:rsidRPr="00497956">
        <w:rPr>
          <w:bCs/>
          <w:color w:val="000000"/>
          <w:sz w:val="28"/>
          <w:szCs w:val="26"/>
          <w:lang w:val="pt-BR"/>
        </w:rPr>
        <w:t xml:space="preserve"> – 202</w:t>
      </w:r>
      <w:r w:rsidR="0099655F">
        <w:rPr>
          <w:bCs/>
          <w:color w:val="000000"/>
          <w:sz w:val="28"/>
          <w:szCs w:val="26"/>
          <w:lang w:val="pt-BR"/>
        </w:rPr>
        <w:t xml:space="preserve">2. Tổ pháp chế-TVHĐ </w:t>
      </w:r>
      <w:r w:rsidRPr="00497956">
        <w:rPr>
          <w:bCs/>
          <w:color w:val="000000"/>
          <w:sz w:val="28"/>
          <w:szCs w:val="26"/>
          <w:lang w:val="pt-BR"/>
        </w:rPr>
        <w:t>nhà trường xin trân trọng giới thiệu đến quý thầy, cô và các em học sinh Luật Trẻ em năm 2016 như sau:</w:t>
      </w:r>
    </w:p>
    <w:p w:rsidR="00200238" w:rsidRPr="00497956" w:rsidRDefault="00615F55" w:rsidP="00497956">
      <w:pPr>
        <w:pStyle w:val="NormalWeb"/>
        <w:shd w:val="clear" w:color="auto" w:fill="FFFFFF"/>
        <w:spacing w:before="0" w:beforeAutospacing="0" w:after="0" w:afterAutospacing="0"/>
        <w:ind w:firstLine="426"/>
        <w:jc w:val="both"/>
        <w:rPr>
          <w:bCs/>
          <w:color w:val="000000"/>
          <w:sz w:val="28"/>
          <w:szCs w:val="26"/>
          <w:lang w:val="pt-BR"/>
        </w:rPr>
      </w:pPr>
      <w:r w:rsidRPr="00497956">
        <w:rPr>
          <w:bCs/>
          <w:color w:val="000000"/>
          <w:sz w:val="28"/>
          <w:szCs w:val="26"/>
          <w:lang w:val="pt-BR"/>
        </w:rPr>
        <w:t>Luật</w:t>
      </w:r>
      <w:r w:rsidR="00C0794D" w:rsidRPr="00497956">
        <w:rPr>
          <w:bCs/>
          <w:color w:val="000000"/>
          <w:sz w:val="28"/>
          <w:szCs w:val="26"/>
          <w:lang w:val="pt-BR"/>
        </w:rPr>
        <w:t xml:space="preserve"> Trẻ em được Quốc hội nước CHXHCN</w:t>
      </w:r>
      <w:r w:rsidRPr="00497956">
        <w:rPr>
          <w:bCs/>
          <w:color w:val="000000"/>
          <w:sz w:val="28"/>
          <w:szCs w:val="26"/>
          <w:lang w:val="pt-BR"/>
        </w:rPr>
        <w:t xml:space="preserve"> Việt Nam thông qua ngày 05</w:t>
      </w:r>
      <w:r w:rsidR="00200238" w:rsidRPr="00497956">
        <w:rPr>
          <w:bCs/>
          <w:color w:val="000000"/>
          <w:sz w:val="28"/>
          <w:szCs w:val="26"/>
          <w:lang w:val="pt-BR"/>
        </w:rPr>
        <w:t>/6/2016 gồm 7 chương, 106 điều.</w:t>
      </w:r>
    </w:p>
    <w:p w:rsidR="00200238" w:rsidRPr="00200238" w:rsidRDefault="00200238" w:rsidP="00497956">
      <w:pPr>
        <w:spacing w:line="330" w:lineRule="atLeast"/>
        <w:ind w:firstLine="426"/>
        <w:jc w:val="both"/>
        <w:rPr>
          <w:rFonts w:eastAsia="Times New Roman" w:cs="Times New Roman"/>
          <w:color w:val="333333"/>
          <w:sz w:val="28"/>
          <w:szCs w:val="26"/>
        </w:rPr>
      </w:pPr>
      <w:r w:rsidRPr="00200238">
        <w:rPr>
          <w:rFonts w:eastAsia="Times New Roman" w:cs="Times New Roman"/>
          <w:color w:val="333333"/>
          <w:sz w:val="28"/>
          <w:szCs w:val="26"/>
        </w:rPr>
        <w:t>Luật quy định về quyền, bổn phận của trẻ em; nguyên tắc, biện pháp bảo đảm thực hiện quyền trẻ em; trách nhiệm của cơ quan, tổ chức, cơ sở giáo dục, gia đình, cá nhân trong việc thực hiện quyền và bổn phận của trẻ em.</w:t>
      </w:r>
    </w:p>
    <w:p w:rsidR="00615F55" w:rsidRPr="00497956" w:rsidRDefault="00C0794D" w:rsidP="00497956">
      <w:pPr>
        <w:pStyle w:val="NormalWeb"/>
        <w:shd w:val="clear" w:color="auto" w:fill="FFFFFF"/>
        <w:spacing w:before="0" w:beforeAutospacing="0" w:after="0" w:afterAutospacing="0"/>
        <w:ind w:firstLine="426"/>
        <w:jc w:val="both"/>
        <w:rPr>
          <w:bCs/>
          <w:color w:val="000000"/>
          <w:sz w:val="28"/>
          <w:szCs w:val="26"/>
          <w:lang w:val="pt-BR"/>
        </w:rPr>
      </w:pPr>
      <w:r w:rsidRPr="00497956">
        <w:rPr>
          <w:bCs/>
          <w:color w:val="000000"/>
          <w:sz w:val="28"/>
          <w:szCs w:val="26"/>
          <w:lang w:val="pt-BR"/>
        </w:rPr>
        <w:t>Trong khuôn khổ bài giới thiệu này, c</w:t>
      </w:r>
      <w:r w:rsidR="00615F55" w:rsidRPr="00497956">
        <w:rPr>
          <w:bCs/>
          <w:color w:val="000000"/>
          <w:sz w:val="28"/>
          <w:szCs w:val="26"/>
          <w:lang w:val="pt-BR"/>
        </w:rPr>
        <w:t xml:space="preserve">húng tôi chỉ giới thiệu đến </w:t>
      </w:r>
      <w:r w:rsidR="00200238" w:rsidRPr="00497956">
        <w:rPr>
          <w:bCs/>
          <w:color w:val="000000"/>
          <w:sz w:val="28"/>
          <w:szCs w:val="26"/>
          <w:lang w:val="pt-BR"/>
        </w:rPr>
        <w:t xml:space="preserve">thầy cô và </w:t>
      </w:r>
      <w:r w:rsidR="00A16DA8" w:rsidRPr="00497956">
        <w:rPr>
          <w:bCs/>
          <w:color w:val="000000"/>
          <w:sz w:val="28"/>
          <w:szCs w:val="26"/>
          <w:lang w:val="pt-BR"/>
        </w:rPr>
        <w:t>các em</w:t>
      </w:r>
      <w:r w:rsidR="00615F55" w:rsidRPr="00497956">
        <w:rPr>
          <w:bCs/>
          <w:color w:val="000000"/>
          <w:sz w:val="28"/>
          <w:szCs w:val="26"/>
          <w:lang w:val="pt-BR"/>
        </w:rPr>
        <w:t xml:space="preserve"> Điều 6</w:t>
      </w:r>
      <w:r w:rsidR="00077140" w:rsidRPr="00497956">
        <w:rPr>
          <w:bCs/>
          <w:color w:val="000000"/>
          <w:sz w:val="28"/>
          <w:szCs w:val="26"/>
          <w:lang w:val="pt-BR"/>
        </w:rPr>
        <w:t xml:space="preserve">, </w:t>
      </w:r>
      <w:r w:rsidR="00246BF3" w:rsidRPr="00497956">
        <w:rPr>
          <w:bCs/>
          <w:color w:val="000000"/>
          <w:sz w:val="28"/>
          <w:szCs w:val="26"/>
          <w:lang w:val="pt-BR"/>
        </w:rPr>
        <w:t xml:space="preserve">các </w:t>
      </w:r>
      <w:r w:rsidR="004400F8" w:rsidRPr="00497956">
        <w:rPr>
          <w:bCs/>
          <w:color w:val="000000"/>
          <w:sz w:val="28"/>
          <w:szCs w:val="26"/>
          <w:lang w:val="pt-BR"/>
        </w:rPr>
        <w:t xml:space="preserve">Điều </w:t>
      </w:r>
      <w:r w:rsidR="00077140" w:rsidRPr="00497956">
        <w:rPr>
          <w:bCs/>
          <w:color w:val="000000"/>
          <w:sz w:val="28"/>
          <w:szCs w:val="26"/>
          <w:lang w:val="pt-BR"/>
        </w:rPr>
        <w:t xml:space="preserve">từ </w:t>
      </w:r>
      <w:r w:rsidR="004400F8" w:rsidRPr="00497956">
        <w:rPr>
          <w:bCs/>
          <w:color w:val="000000"/>
          <w:sz w:val="28"/>
          <w:szCs w:val="26"/>
          <w:lang w:val="pt-BR"/>
        </w:rPr>
        <w:t>37 đến Điều 4</w:t>
      </w:r>
      <w:r w:rsidR="00077140" w:rsidRPr="00497956">
        <w:rPr>
          <w:bCs/>
          <w:color w:val="000000"/>
          <w:sz w:val="28"/>
          <w:szCs w:val="26"/>
          <w:lang w:val="pt-BR"/>
        </w:rPr>
        <w:t>1</w:t>
      </w:r>
      <w:r w:rsidR="00615F55" w:rsidRPr="00497956">
        <w:rPr>
          <w:bCs/>
          <w:color w:val="000000"/>
          <w:sz w:val="28"/>
          <w:szCs w:val="26"/>
          <w:lang w:val="pt-BR"/>
        </w:rPr>
        <w:t>.</w:t>
      </w:r>
    </w:p>
    <w:p w:rsidR="004400F8" w:rsidRPr="00497956" w:rsidRDefault="004400F8" w:rsidP="00497956">
      <w:pPr>
        <w:pStyle w:val="NormalWeb"/>
        <w:shd w:val="clear" w:color="auto" w:fill="FFFFFF"/>
        <w:spacing w:before="0" w:beforeAutospacing="0" w:after="0" w:afterAutospacing="0"/>
        <w:ind w:firstLine="426"/>
        <w:jc w:val="both"/>
        <w:rPr>
          <w:i/>
          <w:color w:val="000000"/>
          <w:sz w:val="28"/>
          <w:szCs w:val="26"/>
        </w:rPr>
      </w:pPr>
      <w:r w:rsidRPr="00497956">
        <w:rPr>
          <w:b/>
          <w:bCs/>
          <w:color w:val="000000"/>
          <w:sz w:val="28"/>
          <w:szCs w:val="26"/>
          <w:lang w:val="pt-BR"/>
        </w:rPr>
        <w:t>Mục tiêu:</w:t>
      </w:r>
      <w:r w:rsidR="00246BF3" w:rsidRPr="00497956">
        <w:rPr>
          <w:bCs/>
          <w:color w:val="000000"/>
          <w:sz w:val="28"/>
          <w:szCs w:val="26"/>
          <w:lang w:val="pt-BR"/>
        </w:rPr>
        <w:t xml:space="preserve">Giúp học sinh nắm được </w:t>
      </w:r>
      <w:r w:rsidRPr="00497956">
        <w:rPr>
          <w:b/>
          <w:bCs/>
          <w:color w:val="000000"/>
          <w:sz w:val="28"/>
          <w:szCs w:val="26"/>
          <w:lang w:val="pt-BR"/>
        </w:rPr>
        <w:t xml:space="preserve">Điều 6. Các hành vi bị nghiêm cấm: </w:t>
      </w:r>
      <w:r w:rsidRPr="00497956">
        <w:rPr>
          <w:bCs/>
          <w:i/>
          <w:color w:val="000000"/>
          <w:sz w:val="28"/>
          <w:szCs w:val="26"/>
          <w:lang w:val="pt-BR"/>
        </w:rPr>
        <w:t>để không được vi phạm;</w:t>
      </w:r>
      <w:r w:rsidRPr="00497956">
        <w:rPr>
          <w:b/>
          <w:bCs/>
          <w:color w:val="000000"/>
          <w:sz w:val="28"/>
          <w:szCs w:val="26"/>
          <w:lang w:val="pt-BR"/>
        </w:rPr>
        <w:t>Mục II. Bổn phận của Trẻ em:</w:t>
      </w:r>
      <w:r w:rsidRPr="00497956">
        <w:rPr>
          <w:bCs/>
          <w:i/>
          <w:color w:val="000000"/>
          <w:sz w:val="28"/>
          <w:szCs w:val="26"/>
          <w:lang w:val="pt-BR"/>
        </w:rPr>
        <w:t xml:space="preserve">để </w:t>
      </w:r>
      <w:r w:rsidR="001F7B93" w:rsidRPr="00497956">
        <w:rPr>
          <w:bCs/>
          <w:i/>
          <w:color w:val="000000"/>
          <w:sz w:val="28"/>
          <w:szCs w:val="26"/>
          <w:lang w:val="pt-BR"/>
        </w:rPr>
        <w:t>so</w:t>
      </w:r>
      <w:r w:rsidRPr="00497956">
        <w:rPr>
          <w:bCs/>
          <w:i/>
          <w:color w:val="000000"/>
          <w:sz w:val="28"/>
          <w:szCs w:val="26"/>
          <w:lang w:val="pt-BR"/>
        </w:rPr>
        <w:t xml:space="preserve">i lại mình và </w:t>
      </w:r>
      <w:r w:rsidR="001F7B93" w:rsidRPr="00497956">
        <w:rPr>
          <w:bCs/>
          <w:i/>
          <w:color w:val="000000"/>
          <w:sz w:val="28"/>
          <w:szCs w:val="26"/>
          <w:lang w:val="pt-BR"/>
        </w:rPr>
        <w:t xml:space="preserve">chung tay </w:t>
      </w:r>
      <w:r w:rsidRPr="00497956">
        <w:rPr>
          <w:bCs/>
          <w:i/>
          <w:color w:val="000000"/>
          <w:sz w:val="28"/>
          <w:szCs w:val="26"/>
          <w:lang w:val="pt-BR"/>
        </w:rPr>
        <w:t>giáo dục trẻ em.</w:t>
      </w:r>
    </w:p>
    <w:p w:rsidR="004400F8" w:rsidRPr="00497956" w:rsidRDefault="00AE5201" w:rsidP="00497956">
      <w:pPr>
        <w:pStyle w:val="NormalWeb"/>
        <w:shd w:val="clear" w:color="auto" w:fill="FFFFFF"/>
        <w:spacing w:before="0" w:beforeAutospacing="0" w:after="0" w:afterAutospacing="0"/>
        <w:ind w:firstLine="426"/>
        <w:jc w:val="both"/>
        <w:rPr>
          <w:bCs/>
          <w:color w:val="000000"/>
          <w:sz w:val="28"/>
          <w:szCs w:val="26"/>
          <w:lang w:val="pt-BR"/>
        </w:rPr>
      </w:pPr>
      <w:r w:rsidRPr="00497956">
        <w:rPr>
          <w:bCs/>
          <w:color w:val="000000"/>
          <w:sz w:val="28"/>
          <w:szCs w:val="26"/>
          <w:lang w:val="pt-BR"/>
        </w:rPr>
        <w:t>Thầy</w:t>
      </w:r>
      <w:r w:rsidR="00C56E3C" w:rsidRPr="00497956">
        <w:rPr>
          <w:bCs/>
          <w:color w:val="000000"/>
          <w:sz w:val="28"/>
          <w:szCs w:val="26"/>
          <w:lang w:val="pt-BR"/>
        </w:rPr>
        <w:t>,</w:t>
      </w:r>
      <w:r w:rsidRPr="00497956">
        <w:rPr>
          <w:bCs/>
          <w:color w:val="000000"/>
          <w:sz w:val="28"/>
          <w:szCs w:val="26"/>
          <w:lang w:val="pt-BR"/>
        </w:rPr>
        <w:t xml:space="preserve"> cô và c</w:t>
      </w:r>
      <w:r w:rsidR="004400F8" w:rsidRPr="00497956">
        <w:rPr>
          <w:bCs/>
          <w:color w:val="000000"/>
          <w:sz w:val="28"/>
          <w:szCs w:val="26"/>
          <w:lang w:val="pt-BR"/>
        </w:rPr>
        <w:t>ác em có thể tìm hiểu thêm về Luật Trẻ em từ các nguồn thông tin khác</w:t>
      </w:r>
      <w:r w:rsidR="00200238" w:rsidRPr="00497956">
        <w:rPr>
          <w:bCs/>
          <w:color w:val="000000"/>
          <w:sz w:val="28"/>
          <w:szCs w:val="26"/>
          <w:lang w:val="pt-BR"/>
        </w:rPr>
        <w:t xml:space="preserve"> để được rõ.</w:t>
      </w:r>
    </w:p>
    <w:p w:rsidR="00615F55" w:rsidRPr="00497956" w:rsidRDefault="00615F55" w:rsidP="00BB106F">
      <w:pPr>
        <w:pStyle w:val="NormalWeb"/>
        <w:shd w:val="clear" w:color="auto" w:fill="FFFFFF"/>
        <w:spacing w:before="0" w:beforeAutospacing="0" w:after="0" w:afterAutospacing="0"/>
        <w:jc w:val="both"/>
        <w:rPr>
          <w:color w:val="000000"/>
          <w:sz w:val="28"/>
          <w:szCs w:val="26"/>
        </w:rPr>
      </w:pPr>
      <w:r w:rsidRPr="00497956">
        <w:rPr>
          <w:b/>
          <w:bCs/>
          <w:color w:val="000000"/>
          <w:sz w:val="28"/>
          <w:szCs w:val="26"/>
          <w:lang w:val="pt-BR"/>
        </w:rPr>
        <w:t>Điều 6. Các hành vi bị nghiêm cấm</w:t>
      </w:r>
      <w:bookmarkEnd w:id="0"/>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1. Tước đoạt quyền sống của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2. Bỏ rơi, bỏ mặc, mua bán, bắt cóc, đánh tráo, chiếm đoạt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3. Xâm hại tình dục, bạo lực, lạm dụng, bóc lột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4. Tổ chức, hỗ trợ, xúi giục, ép buộc trẻ em tảo hôn.</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5. Sử dụng, rủ rê, xúi giục, kích động, lợi dụng, lôi kéo, dụ dỗ, ép buộc trẻ em thực hiện hành vi vi phạm pháp luật, xúc phạm danh dự, nhân phẩm người khác.</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6</w:t>
      </w:r>
      <w:r w:rsidRPr="00497956">
        <w:rPr>
          <w:color w:val="000000"/>
          <w:sz w:val="28"/>
          <w:szCs w:val="26"/>
        </w:rPr>
        <w:t>. </w:t>
      </w:r>
      <w:r w:rsidRPr="00497956">
        <w:rPr>
          <w:color w:val="000000"/>
          <w:sz w:val="28"/>
          <w:szCs w:val="26"/>
          <w:lang w:val="pt-BR"/>
        </w:rPr>
        <w:t>Cản trở trẻ em thực hiện quyền và bổn phận của mình.</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7. </w:t>
      </w:r>
      <w:r w:rsidRPr="00497956">
        <w:rPr>
          <w:color w:val="000000"/>
          <w:sz w:val="28"/>
          <w:szCs w:val="26"/>
        </w:rPr>
        <w:t>Không cung cấp hoặc che giấu, ngăn cản việc cung cấp thông tin về trẻ em bị xâm hại hoặc trẻ em có nguy cơ bị </w:t>
      </w:r>
      <w:r w:rsidRPr="00497956">
        <w:rPr>
          <w:color w:val="000000"/>
          <w:sz w:val="28"/>
          <w:szCs w:val="26"/>
          <w:lang w:val="pt-BR"/>
        </w:rPr>
        <w:t>bóc lột, bị bạo lực </w:t>
      </w:r>
      <w:r w:rsidRPr="00497956">
        <w:rPr>
          <w:color w:val="000000"/>
          <w:sz w:val="28"/>
          <w:szCs w:val="26"/>
          <w:lang w:val="vi-VN"/>
        </w:rPr>
        <w:t>cho </w:t>
      </w:r>
      <w:r w:rsidRPr="00497956">
        <w:rPr>
          <w:color w:val="000000"/>
          <w:sz w:val="28"/>
          <w:szCs w:val="26"/>
        </w:rPr>
        <w:t>gia đình, cơ sở giáo dục, cơ quan, cá nhân có thẩm quyền.</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8. Kỳ thị, phân biệt đối xử với trẻ em vì đặc Điểm cá nhân, hoàn cảnh gia đình, giới tính, dân tộc, quốc tịch, tín ngưỡng, tôn giáo của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9. Bán cho trẻ em hoặc cho trẻ em sử dụng rượu, bia, thuốc lá và chất gây nghiện, chất kích thích khác, thực phẩm không bảo đảm an toàn, có hại cho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10. </w:t>
      </w:r>
      <w:r w:rsidRPr="00497956">
        <w:rPr>
          <w:color w:val="000000"/>
          <w:sz w:val="28"/>
          <w:szCs w:val="26"/>
        </w:rPr>
        <w:t>Cung cấp </w:t>
      </w:r>
      <w:r w:rsidRPr="00497956">
        <w:rPr>
          <w:color w:val="000000"/>
          <w:sz w:val="28"/>
          <w:szCs w:val="26"/>
          <w:lang w:val="pt-BR"/>
        </w:rPr>
        <w:t>dịch vụ Internet và các </w:t>
      </w:r>
      <w:r w:rsidRPr="00497956">
        <w:rPr>
          <w:color w:val="000000"/>
          <w:sz w:val="28"/>
          <w:szCs w:val="26"/>
        </w:rPr>
        <w:t>dịch vụ </w:t>
      </w:r>
      <w:r w:rsidRPr="00497956">
        <w:rPr>
          <w:color w:val="000000"/>
          <w:sz w:val="28"/>
          <w:szCs w:val="26"/>
          <w:lang w:val="pt-BR"/>
        </w:rPr>
        <w:t>khác; sản xuất, sao chép, lưu hành, vận hành, phát tán, sở hữu, vận chuyển, tàng trữ, kinh doanh xuất bản phẩm, đồ chơi, trò chơi và những sản phẩm khác phục vụ đối tượng trẻ em nhưng có nội dung ảnh hưởng đến sự phát triển lành mạnh của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lastRenderedPageBreak/>
        <w:t>11. Công bố, Tiết lộ thông tin về đời sống riêng tư, bí mật cá nhân của trẻ em mà không được sự đồng ý của trẻ em từ đủ 07 tuổi trở lên và của cha, mẹ, người giám hộ của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12. Lợi dụng việc nhận chăm sóc thay thế trẻ em để xâm hại trẻ em; lợi dụng chế độ, chính sách của Nhà nước và sự hỗ trợ, giúp đỡ của tổ chức, cá nhân </w:t>
      </w:r>
      <w:r w:rsidRPr="00497956">
        <w:rPr>
          <w:color w:val="000000"/>
          <w:sz w:val="28"/>
          <w:szCs w:val="26"/>
          <w:lang w:val="vi-VN"/>
        </w:rPr>
        <w:t>dành </w:t>
      </w:r>
      <w:r w:rsidRPr="00497956">
        <w:rPr>
          <w:color w:val="000000"/>
          <w:sz w:val="28"/>
          <w:szCs w:val="26"/>
          <w:lang w:val="pt-BR"/>
        </w:rPr>
        <w:t>cho trẻ em để trục lợi.</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13.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 xml:space="preserve">14. Lấn chiếm, sử dụng cơ sở hạ tầng dành cho việc học tập, vui chơi, giải trí và hoạt </w:t>
      </w:r>
      <w:r w:rsidR="00A16DA8" w:rsidRPr="00497956">
        <w:rPr>
          <w:color w:val="000000"/>
          <w:sz w:val="28"/>
          <w:szCs w:val="26"/>
          <w:lang w:val="pt-BR"/>
        </w:rPr>
        <w:t>động dịch vụ bảo vệ trẻ em sai m</w:t>
      </w:r>
      <w:r w:rsidRPr="00497956">
        <w:rPr>
          <w:color w:val="000000"/>
          <w:sz w:val="28"/>
          <w:szCs w:val="26"/>
          <w:lang w:val="pt-BR"/>
        </w:rPr>
        <w:t>ục đích hoặc trái quy định của pháp luật.</w:t>
      </w:r>
    </w:p>
    <w:p w:rsidR="00615F55" w:rsidRPr="00497956" w:rsidRDefault="00615F55" w:rsidP="00615F55">
      <w:pPr>
        <w:pStyle w:val="NormalWeb"/>
        <w:shd w:val="clear" w:color="auto" w:fill="FFFFFF"/>
        <w:spacing w:before="0" w:beforeAutospacing="0" w:after="0" w:afterAutospacing="0"/>
        <w:jc w:val="both"/>
        <w:rPr>
          <w:color w:val="000000"/>
          <w:sz w:val="28"/>
          <w:szCs w:val="26"/>
          <w:lang w:val="pt-BR"/>
        </w:rPr>
      </w:pPr>
      <w:r w:rsidRPr="00497956">
        <w:rPr>
          <w:color w:val="000000"/>
          <w:sz w:val="28"/>
          <w:szCs w:val="26"/>
          <w:lang w:val="pt-BR"/>
        </w:rPr>
        <w:t>15. Từ chối, không thực hiện hoặc thực hiện không đầy đủ, không kị</w:t>
      </w:r>
      <w:r w:rsidR="00A16DA8" w:rsidRPr="00497956">
        <w:rPr>
          <w:color w:val="000000"/>
          <w:sz w:val="28"/>
          <w:szCs w:val="26"/>
          <w:lang w:val="pt-BR"/>
        </w:rPr>
        <w:t>p thời việc hỗ trợ, can thiệp, đ</w:t>
      </w:r>
      <w:r w:rsidRPr="00497956">
        <w:rPr>
          <w:color w:val="000000"/>
          <w:sz w:val="28"/>
          <w:szCs w:val="26"/>
          <w:lang w:val="pt-BR"/>
        </w:rPr>
        <w:t>iều trị trẻ em có nguy cơ hoặc đang trong tình trạng nguy hiểm, bị tổn hại thân thể, danh dự, nhân phẩm.</w:t>
      </w:r>
    </w:p>
    <w:p w:rsidR="00615F55" w:rsidRPr="00497956" w:rsidRDefault="00615F55" w:rsidP="00C0794D">
      <w:pPr>
        <w:pStyle w:val="NormalWeb"/>
        <w:shd w:val="clear" w:color="auto" w:fill="FFFFFF"/>
        <w:spacing w:before="0" w:beforeAutospacing="0" w:after="0" w:afterAutospacing="0"/>
        <w:ind w:firstLine="567"/>
        <w:rPr>
          <w:b/>
          <w:bCs/>
          <w:color w:val="000000"/>
          <w:sz w:val="28"/>
          <w:szCs w:val="26"/>
          <w:lang w:val="pt-BR"/>
        </w:rPr>
      </w:pPr>
      <w:bookmarkStart w:id="1" w:name="muc_2"/>
      <w:r w:rsidRPr="00497956">
        <w:rPr>
          <w:b/>
          <w:bCs/>
          <w:color w:val="000000"/>
          <w:sz w:val="28"/>
          <w:szCs w:val="26"/>
          <w:lang w:val="pt-BR"/>
        </w:rPr>
        <w:t>Mục 2. BỔN PHẬN CỦA TRẺ EM</w:t>
      </w:r>
      <w:bookmarkEnd w:id="1"/>
    </w:p>
    <w:p w:rsidR="00615F55" w:rsidRPr="00497956" w:rsidRDefault="00615F55" w:rsidP="00BB106F">
      <w:pPr>
        <w:pStyle w:val="NormalWeb"/>
        <w:shd w:val="clear" w:color="auto" w:fill="FFFFFF"/>
        <w:spacing w:before="0" w:beforeAutospacing="0" w:after="0" w:afterAutospacing="0"/>
        <w:jc w:val="both"/>
        <w:rPr>
          <w:color w:val="000000"/>
          <w:sz w:val="28"/>
          <w:szCs w:val="26"/>
        </w:rPr>
      </w:pPr>
      <w:bookmarkStart w:id="2" w:name="dieu_37"/>
      <w:r w:rsidRPr="00497956">
        <w:rPr>
          <w:b/>
          <w:bCs/>
          <w:color w:val="000000"/>
          <w:sz w:val="28"/>
          <w:szCs w:val="26"/>
          <w:lang w:val="pt-BR"/>
        </w:rPr>
        <w:t>Điều 37. Bổn phận của trẻ em đối với gia đình</w:t>
      </w:r>
      <w:bookmarkEnd w:id="2"/>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1. Kính trọng, lễ phép, hiếu thảo với ông bà, cha mẹ; yêu thương, quan tâm, chia sẻ tình cảm, nguyện vọng với cha mẹ và các thành viên trong gia đình, dòng họ.</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pt-BR"/>
        </w:rPr>
        <w:t>2. Học </w:t>
      </w:r>
      <w:r w:rsidRPr="00497956">
        <w:rPr>
          <w:color w:val="000000"/>
          <w:sz w:val="28"/>
          <w:szCs w:val="26"/>
          <w:lang w:val="vi-VN"/>
        </w:rPr>
        <w:t>tập, rèn luyện</w:t>
      </w:r>
      <w:r w:rsidRPr="00497956">
        <w:rPr>
          <w:color w:val="000000"/>
          <w:sz w:val="28"/>
          <w:szCs w:val="26"/>
          <w:lang w:val="pt-BR"/>
        </w:rPr>
        <w:t>, giữ gìn nề nếp gia đình, phụ giúp </w:t>
      </w:r>
      <w:r w:rsidRPr="00497956">
        <w:rPr>
          <w:color w:val="000000"/>
          <w:sz w:val="28"/>
          <w:szCs w:val="26"/>
          <w:lang w:val="vi-VN"/>
        </w:rPr>
        <w:t>cha mẹ và </w:t>
      </w:r>
      <w:r w:rsidRPr="00497956">
        <w:rPr>
          <w:color w:val="000000"/>
          <w:sz w:val="28"/>
          <w:szCs w:val="26"/>
        </w:rPr>
        <w:t>các thành viên trong </w:t>
      </w:r>
      <w:r w:rsidRPr="00497956">
        <w:rPr>
          <w:color w:val="000000"/>
          <w:sz w:val="28"/>
          <w:szCs w:val="26"/>
          <w:lang w:val="vi-VN"/>
        </w:rPr>
        <w:t>gia đình </w:t>
      </w:r>
      <w:r w:rsidRPr="00497956">
        <w:rPr>
          <w:color w:val="000000"/>
          <w:sz w:val="28"/>
          <w:szCs w:val="26"/>
          <w:lang w:val="pt-BR"/>
        </w:rPr>
        <w:t>những công việc phù hợp với độ tuổi, giới tính và sự phát triển của trẻ em.</w:t>
      </w:r>
    </w:p>
    <w:p w:rsidR="00615F55" w:rsidRPr="00497956" w:rsidRDefault="00615F55" w:rsidP="00BB106F">
      <w:pPr>
        <w:pStyle w:val="NormalWeb"/>
        <w:shd w:val="clear" w:color="auto" w:fill="FFFFFF"/>
        <w:spacing w:before="0" w:beforeAutospacing="0" w:after="0" w:afterAutospacing="0"/>
        <w:jc w:val="both"/>
        <w:rPr>
          <w:color w:val="000000"/>
          <w:sz w:val="28"/>
          <w:szCs w:val="26"/>
        </w:rPr>
      </w:pPr>
      <w:bookmarkStart w:id="3" w:name="dieu_38"/>
      <w:r w:rsidRPr="00497956">
        <w:rPr>
          <w:b/>
          <w:bCs/>
          <w:color w:val="000000"/>
          <w:sz w:val="28"/>
          <w:szCs w:val="26"/>
          <w:lang w:val="vi-VN"/>
        </w:rPr>
        <w:t>Điều 38. Bổn phận của trẻ em đối với nhà trường, cơ sở trợ giúp xã hội và cơ sở giáo dục khác</w:t>
      </w:r>
      <w:bookmarkEnd w:id="3"/>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1. Tôn trọng giáo viên, cán bộ, nhân viên của nhà trường, cơ sở trợ giúp xã hội và cơ sở giáo dục khác.</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2. Thương yêu, đoàn kết, chia sẻ khó khăn, tôn trọng, giúp đỡ bạn bè.</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3. Rèn luyện đạo đức, ý thức tự học, thực hiện nhiệm vụ học tập, rèn luyện theo chương trình, kế hoạch giáo dục của nhà trường, cơ sở giáo dục khác.</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4. Giữ gìn, bảo vệ tài sản và chấp hành đầy đủ nội quy, quy định của nhà trường, cơ sở trợ giúp xã hội và cơ sở giáo dục khác.</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bookmarkStart w:id="4" w:name="dieu_39"/>
      <w:r w:rsidRPr="00497956">
        <w:rPr>
          <w:b/>
          <w:bCs/>
          <w:color w:val="000000"/>
          <w:sz w:val="28"/>
          <w:szCs w:val="26"/>
          <w:lang w:val="vi-VN"/>
        </w:rPr>
        <w:t>Điều 39. Bổn phận của trẻ em đối với cộng đồng, xã hội</w:t>
      </w:r>
      <w:bookmarkEnd w:id="4"/>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1. Tôn trọng, lễ phép với người lớn tuổi; quan tâm, giúp đỡ người già, người khuyết tật, phụ nữ mang thai, trẻ nhỏ, người gặp hoàn cảnh khó khăn phù hợp với khả năng, sức khỏe, độ tuổi của mình.</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2. Tôn trọng quyền, danh dự, nhân phẩm của người khác; chấp hành quy định về an toàn giao thông và trật tự, an toàn xã hội; bảo vệ, giữ gìn, sử dụng tài sản, tài nguyên, bảo vệ môi trường phù hợp với khả năng và độ tuổi của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3. Phát hiện, thông tin, thông báo, tố giác hành vi vi phạm pháp luật.</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bookmarkStart w:id="5" w:name="dieu_40"/>
      <w:r w:rsidRPr="00497956">
        <w:rPr>
          <w:b/>
          <w:bCs/>
          <w:color w:val="000000"/>
          <w:sz w:val="28"/>
          <w:szCs w:val="26"/>
          <w:lang w:val="vi-VN"/>
        </w:rPr>
        <w:t>Điều 40. Bổn phận của trẻ em đối với quê hương, đất nước</w:t>
      </w:r>
      <w:bookmarkEnd w:id="5"/>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1. </w:t>
      </w:r>
      <w:r w:rsidRPr="00497956">
        <w:rPr>
          <w:color w:val="000000"/>
          <w:sz w:val="28"/>
          <w:szCs w:val="26"/>
        </w:rPr>
        <w:t>Yêu quê hương, đất nước, yêu đồng bào, có ý thức xây dựng và bảo vệ Tổ quốc; t</w:t>
      </w:r>
      <w:r w:rsidRPr="00497956">
        <w:rPr>
          <w:color w:val="000000"/>
          <w:sz w:val="28"/>
          <w:szCs w:val="26"/>
          <w:lang w:val="vi-VN"/>
        </w:rPr>
        <w:t>ôn trọng truyền thống lịch sử dân tộc; giữ gìn bản sắc dân tộc, phát huy phong tục, tập quán, truyền thống và văn hóa tốt đẹp của quê hương, đất nước.</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lastRenderedPageBreak/>
        <w:t>2. Tuân thủ và chấp hành pháp luật; đoàn kết, hợp tác, giao lưu với bạn bè, trẻ em quốc tế phù hợp </w:t>
      </w:r>
      <w:r w:rsidRPr="00497956">
        <w:rPr>
          <w:color w:val="000000"/>
          <w:sz w:val="28"/>
          <w:szCs w:val="26"/>
        </w:rPr>
        <w:t>với </w:t>
      </w:r>
      <w:r w:rsidRPr="00497956">
        <w:rPr>
          <w:color w:val="000000"/>
          <w:sz w:val="28"/>
          <w:szCs w:val="26"/>
          <w:lang w:val="vi-VN"/>
        </w:rPr>
        <w:t>độ tuổi</w:t>
      </w:r>
      <w:r w:rsidRPr="00497956">
        <w:rPr>
          <w:color w:val="000000"/>
          <w:sz w:val="28"/>
          <w:szCs w:val="26"/>
        </w:rPr>
        <w:t> và </w:t>
      </w:r>
      <w:r w:rsidRPr="00497956">
        <w:rPr>
          <w:color w:val="000000"/>
          <w:sz w:val="28"/>
          <w:szCs w:val="26"/>
          <w:lang w:val="vi-VN"/>
        </w:rPr>
        <w:t>từng giai đoạn phát triển của trẻ em.</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bookmarkStart w:id="6" w:name="dieu_41"/>
      <w:r w:rsidRPr="00497956">
        <w:rPr>
          <w:b/>
          <w:bCs/>
          <w:color w:val="000000"/>
          <w:sz w:val="28"/>
          <w:szCs w:val="26"/>
          <w:lang w:val="vi-VN"/>
        </w:rPr>
        <w:t>Điều 41. Bổn phận của trẻ em với bản thân</w:t>
      </w:r>
      <w:bookmarkEnd w:id="6"/>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1. Có trách nhiệm với bản thân; không hủy hoại thân thể, danh dự, nhân phẩm, tài sản của bản thân.</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2. Sống trung thực, khiêm tốn; giữ gìn vệ sinh, rèn luyện thân thể.</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3. Chăm chỉ học tập, không tự ý bỏ học, không rời bỏ gia đình sống lang thang.</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4. Không đánh bạc; không mua, bán, sử dụng rượu, bia, thuốc lá và chất gây nghiện, chất kích thích khác.</w:t>
      </w:r>
    </w:p>
    <w:p w:rsidR="00615F55" w:rsidRPr="00497956" w:rsidRDefault="00615F55" w:rsidP="00615F55">
      <w:pPr>
        <w:pStyle w:val="NormalWeb"/>
        <w:shd w:val="clear" w:color="auto" w:fill="FFFFFF"/>
        <w:spacing w:before="0" w:beforeAutospacing="0" w:after="0" w:afterAutospacing="0"/>
        <w:jc w:val="both"/>
        <w:rPr>
          <w:color w:val="000000"/>
          <w:sz w:val="28"/>
          <w:szCs w:val="26"/>
        </w:rPr>
      </w:pPr>
      <w:r w:rsidRPr="00497956">
        <w:rPr>
          <w:color w:val="000000"/>
          <w:sz w:val="28"/>
          <w:szCs w:val="26"/>
          <w:lang w:val="vi-VN"/>
        </w:rPr>
        <w:t>5. Không sử dụng, trao đổi sản phẩm có nội dung kích động bạo lực, đồi trụy; không sử dụng đồ chơi hoặc chơi trò chơi có hại cho sự phát triển lành mạnh của bản thân.</w:t>
      </w:r>
    </w:p>
    <w:p w:rsidR="00497956" w:rsidRDefault="00200238" w:rsidP="00200238">
      <w:pPr>
        <w:ind w:firstLine="720"/>
        <w:jc w:val="both"/>
        <w:rPr>
          <w:rFonts w:cs="Times New Roman"/>
          <w:sz w:val="28"/>
          <w:szCs w:val="26"/>
        </w:rPr>
      </w:pPr>
      <w:r w:rsidRPr="00497956">
        <w:rPr>
          <w:rFonts w:cs="Times New Roman"/>
          <w:sz w:val="28"/>
          <w:szCs w:val="26"/>
        </w:rPr>
        <w:t xml:space="preserve">Trên đây là bài giới thiệu ngắn </w:t>
      </w:r>
      <w:r w:rsidR="00497956" w:rsidRPr="00497956">
        <w:rPr>
          <w:rFonts w:cs="Times New Roman"/>
          <w:sz w:val="28"/>
          <w:szCs w:val="26"/>
        </w:rPr>
        <w:t>một số nội dung của Luật Trẻ em năm 2016 đến quý thầy</w:t>
      </w:r>
      <w:r w:rsidR="00497956">
        <w:rPr>
          <w:rFonts w:cs="Times New Roman"/>
          <w:sz w:val="28"/>
          <w:szCs w:val="26"/>
        </w:rPr>
        <w:t>,</w:t>
      </w:r>
      <w:r w:rsidR="00497956" w:rsidRPr="00497956">
        <w:rPr>
          <w:rFonts w:cs="Times New Roman"/>
          <w:sz w:val="28"/>
          <w:szCs w:val="26"/>
        </w:rPr>
        <w:t xml:space="preserve"> cô và các em học sinh</w:t>
      </w:r>
      <w:r w:rsidR="00497956">
        <w:rPr>
          <w:rFonts w:cs="Times New Roman"/>
          <w:sz w:val="28"/>
          <w:szCs w:val="26"/>
        </w:rPr>
        <w:t>.</w:t>
      </w:r>
    </w:p>
    <w:p w:rsidR="00200238" w:rsidRPr="00497956" w:rsidRDefault="00200238" w:rsidP="00200238">
      <w:pPr>
        <w:ind w:firstLine="720"/>
        <w:jc w:val="both"/>
        <w:rPr>
          <w:rFonts w:cs="Times New Roman"/>
          <w:sz w:val="28"/>
          <w:szCs w:val="26"/>
        </w:rPr>
      </w:pPr>
      <w:r w:rsidRPr="00497956">
        <w:rPr>
          <w:rFonts w:cs="Times New Roman"/>
          <w:sz w:val="28"/>
          <w:szCs w:val="26"/>
        </w:rPr>
        <w:t>Mọi</w:t>
      </w:r>
      <w:r w:rsidR="00497956" w:rsidRPr="00497956">
        <w:rPr>
          <w:rFonts w:cs="Times New Roman"/>
          <w:sz w:val="28"/>
          <w:szCs w:val="26"/>
        </w:rPr>
        <w:t xml:space="preserve"> thắc mắc, </w:t>
      </w:r>
      <w:r w:rsidRPr="00497956">
        <w:rPr>
          <w:rFonts w:cs="Times New Roman"/>
          <w:sz w:val="28"/>
          <w:szCs w:val="26"/>
        </w:rPr>
        <w:t xml:space="preserve">góp ý xin gửi về bộ phận pháp chế </w:t>
      </w:r>
      <w:r w:rsidR="00497956" w:rsidRPr="00497956">
        <w:rPr>
          <w:rFonts w:cs="Times New Roman"/>
          <w:sz w:val="28"/>
          <w:szCs w:val="26"/>
        </w:rPr>
        <w:t>nhà trường</w:t>
      </w:r>
      <w:r w:rsidRPr="00497956">
        <w:rPr>
          <w:rFonts w:cs="Times New Roman"/>
          <w:sz w:val="28"/>
          <w:szCs w:val="26"/>
        </w:rPr>
        <w:t>.</w:t>
      </w:r>
    </w:p>
    <w:p w:rsidR="00364EBE" w:rsidRPr="00497956" w:rsidRDefault="00200238" w:rsidP="00497956">
      <w:pPr>
        <w:ind w:left="5040" w:firstLine="720"/>
        <w:jc w:val="both"/>
        <w:rPr>
          <w:rFonts w:cs="Times New Roman"/>
          <w:sz w:val="28"/>
          <w:szCs w:val="26"/>
        </w:rPr>
      </w:pPr>
      <w:r w:rsidRPr="00497956">
        <w:rPr>
          <w:rFonts w:cs="Times New Roman"/>
          <w:sz w:val="28"/>
          <w:szCs w:val="26"/>
        </w:rPr>
        <w:t>Trân trọng cảm ơn!</w:t>
      </w:r>
    </w:p>
    <w:p w:rsidR="00C0794D" w:rsidRPr="00497956" w:rsidRDefault="00C0794D" w:rsidP="00200238">
      <w:pPr>
        <w:ind w:left="4320"/>
        <w:rPr>
          <w:rFonts w:cs="Times New Roman"/>
          <w:b/>
          <w:sz w:val="28"/>
          <w:szCs w:val="26"/>
        </w:rPr>
      </w:pPr>
      <w:bookmarkStart w:id="7" w:name="_GoBack"/>
      <w:bookmarkEnd w:id="7"/>
      <w:r w:rsidRPr="00497956">
        <w:rPr>
          <w:rFonts w:cs="Times New Roman"/>
          <w:b/>
          <w:sz w:val="28"/>
          <w:szCs w:val="26"/>
        </w:rPr>
        <w:t>TỔ PHÁP CHẾ</w:t>
      </w:r>
      <w:r w:rsidR="0099655F">
        <w:rPr>
          <w:rFonts w:cs="Times New Roman"/>
          <w:b/>
          <w:sz w:val="28"/>
          <w:szCs w:val="26"/>
        </w:rPr>
        <w:t>-TVHĐ</w:t>
      </w:r>
    </w:p>
    <w:sectPr w:rsidR="00C0794D" w:rsidRPr="00497956" w:rsidSect="00200238">
      <w:footerReference w:type="default" r:id="rId6"/>
      <w:pgSz w:w="11907" w:h="16840" w:code="9"/>
      <w:pgMar w:top="1134" w:right="1134" w:bottom="1134" w:left="1418"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A3" w:rsidRPr="00497956" w:rsidRDefault="00C51DA3" w:rsidP="00497956">
      <w:pPr>
        <w:pStyle w:val="NormalWeb"/>
        <w:spacing w:before="0" w:after="0"/>
        <w:rPr>
          <w:rFonts w:eastAsiaTheme="minorHAnsi" w:cstheme="minorBidi"/>
          <w:sz w:val="26"/>
          <w:szCs w:val="22"/>
        </w:rPr>
      </w:pPr>
      <w:r>
        <w:separator/>
      </w:r>
    </w:p>
  </w:endnote>
  <w:endnote w:type="continuationSeparator" w:id="1">
    <w:p w:rsidR="00C51DA3" w:rsidRPr="00497956" w:rsidRDefault="00C51DA3" w:rsidP="00497956">
      <w:pPr>
        <w:pStyle w:val="NormalWeb"/>
        <w:spacing w:before="0" w:after="0"/>
        <w:rPr>
          <w:rFonts w:eastAsiaTheme="minorHAnsi" w:cstheme="minorBidi"/>
          <w:sz w:val="26"/>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513"/>
      <w:docPartObj>
        <w:docPartGallery w:val="Page Numbers (Bottom of Page)"/>
        <w:docPartUnique/>
      </w:docPartObj>
    </w:sdtPr>
    <w:sdtEndPr>
      <w:rPr>
        <w:rFonts w:cs="Times New Roman"/>
      </w:rPr>
    </w:sdtEndPr>
    <w:sdtContent>
      <w:p w:rsidR="00497956" w:rsidRPr="00497956" w:rsidRDefault="000A429B">
        <w:pPr>
          <w:pStyle w:val="Footer"/>
          <w:jc w:val="right"/>
          <w:rPr>
            <w:rFonts w:cs="Times New Roman"/>
          </w:rPr>
        </w:pPr>
        <w:r w:rsidRPr="00497956">
          <w:rPr>
            <w:rFonts w:cs="Times New Roman"/>
          </w:rPr>
          <w:fldChar w:fldCharType="begin"/>
        </w:r>
        <w:r w:rsidR="00497956" w:rsidRPr="00497956">
          <w:rPr>
            <w:rFonts w:cs="Times New Roman"/>
          </w:rPr>
          <w:instrText xml:space="preserve"> PAGE   \* MERGEFORMAT </w:instrText>
        </w:r>
        <w:r w:rsidRPr="00497956">
          <w:rPr>
            <w:rFonts w:cs="Times New Roman"/>
          </w:rPr>
          <w:fldChar w:fldCharType="separate"/>
        </w:r>
        <w:r w:rsidR="00B019EF">
          <w:rPr>
            <w:rFonts w:cs="Times New Roman"/>
            <w:noProof/>
          </w:rPr>
          <w:t>1</w:t>
        </w:r>
        <w:r w:rsidRPr="00497956">
          <w:rPr>
            <w:rFonts w:cs="Times New Roman"/>
          </w:rPr>
          <w:fldChar w:fldCharType="end"/>
        </w:r>
      </w:p>
    </w:sdtContent>
  </w:sdt>
  <w:p w:rsidR="00497956" w:rsidRDefault="00497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A3" w:rsidRPr="00497956" w:rsidRDefault="00C51DA3" w:rsidP="00497956">
      <w:pPr>
        <w:pStyle w:val="NormalWeb"/>
        <w:spacing w:before="0" w:after="0"/>
        <w:rPr>
          <w:rFonts w:eastAsiaTheme="minorHAnsi" w:cstheme="minorBidi"/>
          <w:sz w:val="26"/>
          <w:szCs w:val="22"/>
        </w:rPr>
      </w:pPr>
      <w:r>
        <w:separator/>
      </w:r>
    </w:p>
  </w:footnote>
  <w:footnote w:type="continuationSeparator" w:id="1">
    <w:p w:rsidR="00C51DA3" w:rsidRPr="00497956" w:rsidRDefault="00C51DA3" w:rsidP="00497956">
      <w:pPr>
        <w:pStyle w:val="NormalWeb"/>
        <w:spacing w:before="0" w:after="0"/>
        <w:rPr>
          <w:rFonts w:eastAsiaTheme="minorHAnsi" w:cstheme="minorBidi"/>
          <w:sz w:val="26"/>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5F55"/>
    <w:rsid w:val="000423E1"/>
    <w:rsid w:val="00077140"/>
    <w:rsid w:val="000A429B"/>
    <w:rsid w:val="001F7B93"/>
    <w:rsid w:val="00200238"/>
    <w:rsid w:val="0022026C"/>
    <w:rsid w:val="00246BF3"/>
    <w:rsid w:val="00364EBE"/>
    <w:rsid w:val="004400F8"/>
    <w:rsid w:val="00497956"/>
    <w:rsid w:val="004E6D43"/>
    <w:rsid w:val="00615F55"/>
    <w:rsid w:val="007D4C53"/>
    <w:rsid w:val="00866A08"/>
    <w:rsid w:val="00956F92"/>
    <w:rsid w:val="0099655F"/>
    <w:rsid w:val="00A16DA8"/>
    <w:rsid w:val="00AE5201"/>
    <w:rsid w:val="00B019EF"/>
    <w:rsid w:val="00BB106F"/>
    <w:rsid w:val="00BF20D9"/>
    <w:rsid w:val="00C0794D"/>
    <w:rsid w:val="00C51DA3"/>
    <w:rsid w:val="00C56E3C"/>
    <w:rsid w:val="00CF45D9"/>
    <w:rsid w:val="00DF6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F55"/>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2002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97956"/>
    <w:pPr>
      <w:tabs>
        <w:tab w:val="center" w:pos="4680"/>
        <w:tab w:val="right" w:pos="9360"/>
      </w:tabs>
    </w:pPr>
  </w:style>
  <w:style w:type="character" w:customStyle="1" w:styleId="HeaderChar">
    <w:name w:val="Header Char"/>
    <w:basedOn w:val="DefaultParagraphFont"/>
    <w:link w:val="Header"/>
    <w:uiPriority w:val="99"/>
    <w:semiHidden/>
    <w:rsid w:val="00497956"/>
  </w:style>
  <w:style w:type="paragraph" w:styleId="Footer">
    <w:name w:val="footer"/>
    <w:basedOn w:val="Normal"/>
    <w:link w:val="FooterChar"/>
    <w:uiPriority w:val="99"/>
    <w:unhideWhenUsed/>
    <w:rsid w:val="00497956"/>
    <w:pPr>
      <w:tabs>
        <w:tab w:val="center" w:pos="4680"/>
        <w:tab w:val="right" w:pos="9360"/>
      </w:tabs>
    </w:pPr>
  </w:style>
  <w:style w:type="character" w:customStyle="1" w:styleId="FooterChar">
    <w:name w:val="Footer Char"/>
    <w:basedOn w:val="DefaultParagraphFont"/>
    <w:link w:val="Footer"/>
    <w:uiPriority w:val="99"/>
    <w:rsid w:val="00497956"/>
  </w:style>
</w:styles>
</file>

<file path=word/webSettings.xml><?xml version="1.0" encoding="utf-8"?>
<w:webSettings xmlns:r="http://schemas.openxmlformats.org/officeDocument/2006/relationships" xmlns:w="http://schemas.openxmlformats.org/wordprocessingml/2006/main">
  <w:divs>
    <w:div w:id="463548945">
      <w:bodyDiv w:val="1"/>
      <w:marLeft w:val="0"/>
      <w:marRight w:val="0"/>
      <w:marTop w:val="0"/>
      <w:marBottom w:val="0"/>
      <w:divBdr>
        <w:top w:val="none" w:sz="0" w:space="0" w:color="auto"/>
        <w:left w:val="none" w:sz="0" w:space="0" w:color="auto"/>
        <w:bottom w:val="none" w:sz="0" w:space="0" w:color="auto"/>
        <w:right w:val="none" w:sz="0" w:space="0" w:color="auto"/>
      </w:divBdr>
    </w:div>
    <w:div w:id="665131602">
      <w:bodyDiv w:val="1"/>
      <w:marLeft w:val="0"/>
      <w:marRight w:val="0"/>
      <w:marTop w:val="0"/>
      <w:marBottom w:val="0"/>
      <w:divBdr>
        <w:top w:val="none" w:sz="0" w:space="0" w:color="auto"/>
        <w:left w:val="none" w:sz="0" w:space="0" w:color="auto"/>
        <w:bottom w:val="none" w:sz="0" w:space="0" w:color="auto"/>
        <w:right w:val="none" w:sz="0" w:space="0" w:color="auto"/>
      </w:divBdr>
      <w:divsChild>
        <w:div w:id="1292639385">
          <w:marLeft w:val="0"/>
          <w:marRight w:val="0"/>
          <w:marTop w:val="0"/>
          <w:marBottom w:val="120"/>
          <w:divBdr>
            <w:top w:val="none" w:sz="0" w:space="0" w:color="auto"/>
            <w:left w:val="none" w:sz="0" w:space="0" w:color="auto"/>
            <w:bottom w:val="none" w:sz="0" w:space="0" w:color="auto"/>
            <w:right w:val="none" w:sz="0" w:space="0" w:color="auto"/>
          </w:divBdr>
        </w:div>
      </w:divsChild>
    </w:div>
    <w:div w:id="17186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cp:lastModifiedBy>
  <cp:revision>14</cp:revision>
  <cp:lastPrinted>2019-12-02T07:02:00Z</cp:lastPrinted>
  <dcterms:created xsi:type="dcterms:W3CDTF">2018-09-29T02:00:00Z</dcterms:created>
  <dcterms:modified xsi:type="dcterms:W3CDTF">2022-12-15T02:10:00Z</dcterms:modified>
</cp:coreProperties>
</file>